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18F5" w14:textId="77777777" w:rsidR="0069642D" w:rsidRPr="00561494" w:rsidRDefault="0069642D" w:rsidP="0069642D">
      <w:pPr>
        <w:rPr>
          <w:b/>
          <w:color w:val="FF0000"/>
          <w:sz w:val="28"/>
          <w:u w:val="single"/>
        </w:rPr>
      </w:pPr>
      <w:r w:rsidRPr="00561494">
        <w:rPr>
          <w:b/>
          <w:color w:val="FF0000"/>
          <w:sz w:val="28"/>
          <w:u w:val="single"/>
        </w:rPr>
        <w:t>Malignancy</w:t>
      </w:r>
    </w:p>
    <w:p w14:paraId="65B75FFE" w14:textId="77777777" w:rsidR="0069642D" w:rsidRPr="00486948" w:rsidRDefault="0069642D" w:rsidP="0069642D">
      <w:pPr>
        <w:pStyle w:val="NormalWeb"/>
        <w:rPr>
          <w:rFonts w:ascii="Arial" w:hAnsi="Arial" w:cs="Arial"/>
          <w:sz w:val="22"/>
          <w:szCs w:val="22"/>
        </w:rPr>
      </w:pPr>
      <w:r w:rsidRPr="00486948">
        <w:rPr>
          <w:rFonts w:ascii="Arial" w:hAnsi="Arial" w:cs="Arial"/>
          <w:b/>
          <w:bCs/>
          <w:sz w:val="22"/>
          <w:szCs w:val="22"/>
        </w:rPr>
        <w:t>Malaise or / systemic upset</w:t>
      </w:r>
      <w:r w:rsidRPr="00486948">
        <w:rPr>
          <w:rFonts w:ascii="Arial" w:hAnsi="Arial" w:cs="Arial"/>
          <w:sz w:val="22"/>
          <w:szCs w:val="22"/>
        </w:rPr>
        <w:t> (fever, reduced appetite, weight loss, sweating, lethargy, pallor, lymphadenopathy, organomegaly) - </w:t>
      </w:r>
      <w:r w:rsidRPr="00486948">
        <w:rPr>
          <w:rStyle w:val="Emphasis"/>
          <w:rFonts w:ascii="Arial" w:hAnsi="Arial" w:cs="Arial"/>
          <w:sz w:val="22"/>
          <w:szCs w:val="22"/>
        </w:rPr>
        <w:t>consistent with malignancy, infection but also inflammatory disease (</w:t>
      </w:r>
      <w:proofErr w:type="spellStart"/>
      <w:r w:rsidRPr="00486948">
        <w:rPr>
          <w:rStyle w:val="Emphasis"/>
          <w:rFonts w:ascii="Arial" w:hAnsi="Arial" w:cs="Arial"/>
          <w:sz w:val="22"/>
          <w:szCs w:val="22"/>
        </w:rPr>
        <w:t>e.g</w:t>
      </w:r>
      <w:proofErr w:type="spellEnd"/>
      <w:r w:rsidRPr="00486948">
        <w:rPr>
          <w:rStyle w:val="Emphasis"/>
          <w:rFonts w:ascii="Arial" w:hAnsi="Arial" w:cs="Arial"/>
          <w:sz w:val="22"/>
          <w:szCs w:val="22"/>
        </w:rPr>
        <w:t xml:space="preserve"> some forms of juvenile arthritis, multisystem disease such as vasculitis).</w:t>
      </w:r>
    </w:p>
    <w:p w14:paraId="46EA902E" w14:textId="77777777" w:rsidR="0069642D" w:rsidRPr="00486948" w:rsidRDefault="0069642D" w:rsidP="0069642D">
      <w:pPr>
        <w:pStyle w:val="NormalWeb"/>
        <w:rPr>
          <w:rFonts w:ascii="Arial" w:hAnsi="Arial" w:cs="Arial"/>
          <w:sz w:val="22"/>
          <w:szCs w:val="22"/>
        </w:rPr>
      </w:pPr>
      <w:r w:rsidRPr="00486948">
        <w:rPr>
          <w:rFonts w:ascii="Arial" w:hAnsi="Arial" w:cs="Arial"/>
          <w:b/>
          <w:bCs/>
          <w:sz w:val="22"/>
          <w:szCs w:val="22"/>
        </w:rPr>
        <w:t>Night pains - </w:t>
      </w:r>
      <w:r w:rsidRPr="00486948">
        <w:rPr>
          <w:rFonts w:ascii="Arial" w:hAnsi="Arial" w:cs="Arial"/>
          <w:sz w:val="22"/>
          <w:szCs w:val="22"/>
        </w:rPr>
        <w:t>not responding to simple (paracetamol/ibuprofen) analgesia.</w:t>
      </w:r>
    </w:p>
    <w:p w14:paraId="2FAA06AF" w14:textId="77777777" w:rsidR="0069642D" w:rsidRPr="00486948" w:rsidRDefault="0069642D" w:rsidP="0069642D">
      <w:pPr>
        <w:pStyle w:val="NormalWeb"/>
        <w:rPr>
          <w:rFonts w:ascii="Arial" w:hAnsi="Arial" w:cs="Arial"/>
          <w:sz w:val="22"/>
          <w:szCs w:val="22"/>
        </w:rPr>
      </w:pPr>
      <w:r w:rsidRPr="00486948">
        <w:rPr>
          <w:rFonts w:ascii="Arial" w:hAnsi="Arial" w:cs="Arial"/>
          <w:b/>
          <w:bCs/>
          <w:sz w:val="22"/>
          <w:szCs w:val="22"/>
        </w:rPr>
        <w:t>Myoglobinuria</w:t>
      </w:r>
      <w:r w:rsidRPr="00486948">
        <w:rPr>
          <w:rFonts w:ascii="Arial" w:hAnsi="Arial" w:cs="Arial"/>
          <w:sz w:val="22"/>
          <w:szCs w:val="22"/>
        </w:rPr>
        <w:t> – “</w:t>
      </w:r>
      <w:proofErr w:type="spellStart"/>
      <w:r w:rsidRPr="00486948">
        <w:rPr>
          <w:rFonts w:ascii="Arial" w:hAnsi="Arial" w:cs="Arial"/>
          <w:sz w:val="22"/>
          <w:szCs w:val="22"/>
        </w:rPr>
        <w:t>coca-cola</w:t>
      </w:r>
      <w:proofErr w:type="spellEnd"/>
      <w:r w:rsidRPr="00486948">
        <w:rPr>
          <w:rFonts w:ascii="Arial" w:hAnsi="Arial" w:cs="Arial"/>
          <w:sz w:val="22"/>
          <w:szCs w:val="22"/>
        </w:rPr>
        <w:t xml:space="preserve"> coloured" urine (</w:t>
      </w:r>
      <w:r w:rsidRPr="00486948">
        <w:rPr>
          <w:rStyle w:val="Emphasis"/>
          <w:rFonts w:ascii="Arial" w:hAnsi="Arial" w:cs="Arial"/>
          <w:sz w:val="22"/>
          <w:szCs w:val="22"/>
        </w:rPr>
        <w:t>sign of muscle destruction</w:t>
      </w:r>
      <w:r w:rsidRPr="00486948">
        <w:rPr>
          <w:rFonts w:ascii="Arial" w:hAnsi="Arial" w:cs="Arial"/>
          <w:sz w:val="22"/>
          <w:szCs w:val="22"/>
        </w:rPr>
        <w:t>)</w:t>
      </w:r>
    </w:p>
    <w:p w14:paraId="28CF367A" w14:textId="77777777" w:rsidR="0069642D" w:rsidRPr="00486948" w:rsidRDefault="0069642D" w:rsidP="0069642D">
      <w:pPr>
        <w:pStyle w:val="NormalWeb"/>
        <w:rPr>
          <w:rFonts w:ascii="Arial" w:hAnsi="Arial" w:cs="Arial"/>
          <w:sz w:val="22"/>
          <w:szCs w:val="22"/>
        </w:rPr>
      </w:pPr>
      <w:r w:rsidRPr="00486948">
        <w:rPr>
          <w:rFonts w:ascii="Arial" w:hAnsi="Arial" w:cs="Arial"/>
          <w:b/>
          <w:bCs/>
          <w:sz w:val="22"/>
          <w:szCs w:val="22"/>
        </w:rPr>
        <w:t>Pain in bones</w:t>
      </w:r>
      <w:r w:rsidRPr="00486948">
        <w:rPr>
          <w:rFonts w:ascii="Arial" w:hAnsi="Arial" w:cs="Arial"/>
          <w:sz w:val="22"/>
          <w:szCs w:val="22"/>
        </w:rPr>
        <w:t> - often described as deep and throbbing in nature, rather than joints.</w:t>
      </w:r>
    </w:p>
    <w:p w14:paraId="3069A410" w14:textId="77777777" w:rsidR="0069642D" w:rsidRPr="00486948" w:rsidRDefault="0069642D" w:rsidP="0069642D">
      <w:pPr>
        <w:pStyle w:val="NormalWeb"/>
        <w:rPr>
          <w:rFonts w:ascii="Arial" w:hAnsi="Arial" w:cs="Arial"/>
          <w:sz w:val="22"/>
          <w:szCs w:val="22"/>
        </w:rPr>
      </w:pPr>
      <w:r w:rsidRPr="00486948">
        <w:rPr>
          <w:rFonts w:ascii="Arial" w:hAnsi="Arial" w:cs="Arial"/>
          <w:b/>
          <w:bCs/>
          <w:sz w:val="22"/>
          <w:szCs w:val="22"/>
        </w:rPr>
        <w:t>Bone pain</w:t>
      </w:r>
      <w:r w:rsidRPr="00486948">
        <w:rPr>
          <w:rFonts w:ascii="Arial" w:hAnsi="Arial" w:cs="Arial"/>
          <w:sz w:val="22"/>
          <w:szCs w:val="22"/>
        </w:rPr>
        <w:t> is a “</w:t>
      </w:r>
      <w:hyperlink r:id="rId4" w:history="1">
        <w:r w:rsidRPr="00486948">
          <w:rPr>
            <w:rStyle w:val="Hyperlink"/>
            <w:rFonts w:ascii="Arial" w:hAnsi="Arial" w:cs="Arial"/>
            <w:b/>
            <w:bCs/>
            <w:sz w:val="22"/>
            <w:szCs w:val="22"/>
            <w:u w:val="none"/>
          </w:rPr>
          <w:t>red flag</w:t>
        </w:r>
      </w:hyperlink>
      <w:r w:rsidRPr="00486948">
        <w:rPr>
          <w:rFonts w:ascii="Arial" w:hAnsi="Arial" w:cs="Arial"/>
          <w:b/>
          <w:bCs/>
          <w:sz w:val="22"/>
          <w:szCs w:val="22"/>
        </w:rPr>
        <w:t>” </w:t>
      </w:r>
      <w:r w:rsidRPr="00486948">
        <w:rPr>
          <w:rFonts w:ascii="Arial" w:hAnsi="Arial" w:cs="Arial"/>
          <w:sz w:val="22"/>
          <w:szCs w:val="22"/>
        </w:rPr>
        <w:t xml:space="preserve">and is a common feature of leukaemia, </w:t>
      </w:r>
      <w:proofErr w:type="gramStart"/>
      <w:r w:rsidRPr="00486948">
        <w:rPr>
          <w:rFonts w:ascii="Arial" w:hAnsi="Arial" w:cs="Arial"/>
          <w:sz w:val="22"/>
          <w:szCs w:val="22"/>
        </w:rPr>
        <w:t>metastatic  neuroblastoma</w:t>
      </w:r>
      <w:proofErr w:type="gramEnd"/>
      <w:r w:rsidRPr="00486948">
        <w:rPr>
          <w:rFonts w:ascii="Arial" w:hAnsi="Arial" w:cs="Arial"/>
          <w:sz w:val="22"/>
          <w:szCs w:val="22"/>
        </w:rPr>
        <w:t xml:space="preserve"> and primary bone tumours. This may be night pain or constant 'nagging' pain.  These malignancies may present with a swollen joint(s) and can mimic arthrit</w:t>
      </w:r>
      <w:r>
        <w:rPr>
          <w:rFonts w:ascii="Arial" w:hAnsi="Arial" w:cs="Arial"/>
          <w:sz w:val="22"/>
          <w:szCs w:val="22"/>
        </w:rPr>
        <w:t>ic pain.</w:t>
      </w:r>
    </w:p>
    <w:p w14:paraId="5FC7C710" w14:textId="77777777" w:rsidR="0069642D" w:rsidRPr="00486948" w:rsidRDefault="0069642D" w:rsidP="0069642D">
      <w:pPr>
        <w:pStyle w:val="NormalWeb"/>
        <w:rPr>
          <w:rFonts w:ascii="Arial" w:hAnsi="Arial" w:cs="Arial"/>
          <w:sz w:val="22"/>
          <w:szCs w:val="22"/>
        </w:rPr>
      </w:pPr>
      <w:r w:rsidRPr="00486948">
        <w:rPr>
          <w:rFonts w:ascii="Arial" w:hAnsi="Arial" w:cs="Arial"/>
          <w:b/>
          <w:bCs/>
          <w:sz w:val="22"/>
          <w:szCs w:val="22"/>
        </w:rPr>
        <w:t>Bony tenderness </w:t>
      </w:r>
      <w:r w:rsidRPr="00486948">
        <w:rPr>
          <w:rFonts w:ascii="Arial" w:hAnsi="Arial" w:cs="Arial"/>
          <w:sz w:val="22"/>
          <w:szCs w:val="22"/>
        </w:rPr>
        <w:t>- consistent with Inflammatory conditions, malignancy.</w:t>
      </w:r>
    </w:p>
    <w:p w14:paraId="0E2C9512" w14:textId="77777777" w:rsidR="0069642D" w:rsidRPr="00486948" w:rsidRDefault="0069642D" w:rsidP="0069642D">
      <w:pPr>
        <w:pStyle w:val="NormalWeb"/>
        <w:rPr>
          <w:rFonts w:ascii="Arial" w:hAnsi="Arial" w:cs="Arial"/>
          <w:sz w:val="22"/>
          <w:szCs w:val="22"/>
        </w:rPr>
      </w:pPr>
      <w:r w:rsidRPr="00486948">
        <w:rPr>
          <w:rFonts w:ascii="Arial" w:hAnsi="Arial" w:cs="Arial"/>
          <w:b/>
          <w:bCs/>
          <w:sz w:val="22"/>
          <w:szCs w:val="22"/>
        </w:rPr>
        <w:t>Behavioural change</w:t>
      </w:r>
      <w:r w:rsidRPr="00486948">
        <w:rPr>
          <w:rFonts w:ascii="Arial" w:hAnsi="Arial" w:cs="Arial"/>
          <w:sz w:val="22"/>
          <w:szCs w:val="22"/>
        </w:rPr>
        <w:t> (irritable, poor sleep) - consistent with Inflammatory conditions, malignancy, infection.</w:t>
      </w:r>
    </w:p>
    <w:p w14:paraId="5F5F885D" w14:textId="77777777" w:rsidR="0069642D" w:rsidRPr="00486948" w:rsidRDefault="0069642D" w:rsidP="0069642D">
      <w:pPr>
        <w:pStyle w:val="NormalWeb"/>
        <w:rPr>
          <w:rFonts w:ascii="Arial" w:hAnsi="Arial" w:cs="Arial"/>
          <w:sz w:val="22"/>
          <w:szCs w:val="22"/>
        </w:rPr>
      </w:pPr>
      <w:r w:rsidRPr="00486948">
        <w:rPr>
          <w:rFonts w:ascii="Arial" w:hAnsi="Arial" w:cs="Arial"/>
          <w:b/>
          <w:bCs/>
          <w:sz w:val="22"/>
          <w:szCs w:val="22"/>
        </w:rPr>
        <w:t>Swollen joint(s)</w:t>
      </w:r>
      <w:r w:rsidRPr="00486948">
        <w:rPr>
          <w:rFonts w:ascii="Arial" w:hAnsi="Arial" w:cs="Arial"/>
          <w:sz w:val="22"/>
          <w:szCs w:val="22"/>
        </w:rPr>
        <w:t> (often subtle or difficult to appreciate).</w:t>
      </w:r>
    </w:p>
    <w:p w14:paraId="6EFF33CB" w14:textId="77777777" w:rsidR="0069642D" w:rsidRPr="00486948" w:rsidRDefault="0069642D" w:rsidP="0069642D">
      <w:pPr>
        <w:rPr>
          <w:rFonts w:ascii="Arial" w:hAnsi="Arial" w:cs="Arial"/>
          <w:b/>
        </w:rPr>
      </w:pPr>
      <w:r w:rsidRPr="00486948">
        <w:rPr>
          <w:rFonts w:ascii="Arial" w:hAnsi="Arial" w:cs="Arial"/>
          <w:b/>
          <w:bCs/>
        </w:rPr>
        <w:t>Incongruence</w:t>
      </w:r>
      <w:r w:rsidRPr="00486948">
        <w:rPr>
          <w:rFonts w:ascii="Arial" w:hAnsi="Arial" w:cs="Arial"/>
        </w:rPr>
        <w:t> in history, presentation, examination findings </w:t>
      </w:r>
      <w:r w:rsidRPr="00486948">
        <w:rPr>
          <w:rStyle w:val="Emphasis"/>
          <w:rFonts w:ascii="Arial" w:hAnsi="Arial" w:cs="Arial"/>
        </w:rPr>
        <w:t>– </w:t>
      </w:r>
      <w:r w:rsidRPr="00486948">
        <w:rPr>
          <w:rFonts w:ascii="Arial" w:hAnsi="Arial" w:cs="Arial"/>
        </w:rPr>
        <w:t>always consider safeguarding and non-accidental injury</w:t>
      </w:r>
    </w:p>
    <w:p w14:paraId="4F72F50C" w14:textId="77777777" w:rsidR="004A01EF" w:rsidRPr="00D6632B" w:rsidRDefault="004A01EF">
      <w:pPr>
        <w:rPr>
          <w:rFonts w:cs="Arial"/>
        </w:rPr>
      </w:pPr>
    </w:p>
    <w:sectPr w:rsidR="004A01EF" w:rsidRPr="00D663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2D"/>
    <w:rsid w:val="001952F6"/>
    <w:rsid w:val="004A01EF"/>
    <w:rsid w:val="0069642D"/>
    <w:rsid w:val="00A16319"/>
    <w:rsid w:val="00AE1DC7"/>
    <w:rsid w:val="00D6632B"/>
    <w:rsid w:val="00EE4E1E"/>
    <w:rsid w:val="00E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76297A"/>
  <w15:docId w15:val="{6E7637CB-123A-42BC-8541-80D3868B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42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42D"/>
    <w:rPr>
      <w:color w:val="CF5974"/>
      <w:u w:val="single"/>
    </w:rPr>
  </w:style>
  <w:style w:type="paragraph" w:styleId="NormalWeb">
    <w:name w:val="Normal (Web)"/>
    <w:basedOn w:val="Normal"/>
    <w:uiPriority w:val="99"/>
    <w:unhideWhenUsed/>
    <w:rsid w:val="0069642D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964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mmonline.org/page.aspx?id=341" TargetMode="External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Bishop</dc:creator>
  <cp:lastModifiedBy>Kevin Bishop</cp:lastModifiedBy>
  <cp:revision>2</cp:revision>
  <dcterms:created xsi:type="dcterms:W3CDTF">2023-10-13T15:13:00Z</dcterms:created>
  <dcterms:modified xsi:type="dcterms:W3CDTF">2023-10-13T15:13:00Z</dcterms:modified>
</cp:coreProperties>
</file>