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76"/>
        <w:tblW w:w="14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3421"/>
        <w:gridCol w:w="1561"/>
        <w:gridCol w:w="2278"/>
        <w:gridCol w:w="82"/>
        <w:gridCol w:w="2165"/>
        <w:gridCol w:w="1663"/>
      </w:tblGrid>
      <w:tr w:rsidR="00177592" w:rsidRPr="00EC104A" w14:paraId="0166AEDC" w14:textId="77777777" w:rsidTr="00177592">
        <w:trPr>
          <w:trHeight w:val="257"/>
        </w:trPr>
        <w:tc>
          <w:tcPr>
            <w:tcW w:w="146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51C1536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sz w:val="36"/>
                <w:szCs w:val="36"/>
              </w:rPr>
            </w:pPr>
            <w:r w:rsidRPr="00EC104A">
              <w:rPr>
                <w:rFonts w:eastAsia="Times New Roman" w:cs="Calibri"/>
                <w:bCs/>
                <w:sz w:val="36"/>
                <w:szCs w:val="36"/>
              </w:rPr>
              <w:t>Investigation or referral for women with unscheduled bleeding on HRT</w:t>
            </w:r>
            <w:r w:rsidRPr="00EC104A">
              <w:rPr>
                <w:rFonts w:eastAsia="Times New Roman"/>
                <w:i/>
                <w:iCs/>
                <w:color w:val="000000"/>
                <w:sz w:val="36"/>
                <w:szCs w:val="36"/>
              </w:rPr>
              <w:t xml:space="preserve"> </w:t>
            </w:r>
          </w:p>
        </w:tc>
      </w:tr>
      <w:tr w:rsidR="00177592" w:rsidRPr="00EC104A" w14:paraId="7A07B04C" w14:textId="77777777" w:rsidTr="00533447">
        <w:trPr>
          <w:trHeight w:val="300"/>
        </w:trPr>
        <w:tc>
          <w:tcPr>
            <w:tcW w:w="146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B4ED329" w14:textId="73A56FBA" w:rsidR="00177592" w:rsidRPr="00EC104A" w:rsidRDefault="00177592" w:rsidP="00177592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EC104A">
              <w:rPr>
                <w:rFonts w:eastAsia="Times New Roman" w:cs="Calibri"/>
                <w:sz w:val="28"/>
                <w:szCs w:val="28"/>
              </w:rPr>
              <w:t>If not meeting the criteria in one of the four columns below, adjust HRT and reassess</w:t>
            </w:r>
          </w:p>
        </w:tc>
      </w:tr>
      <w:tr w:rsidR="00533447" w:rsidRPr="00EC104A" w14:paraId="1AC9AE6B" w14:textId="77777777" w:rsidTr="00533447">
        <w:trPr>
          <w:trHeight w:val="312"/>
        </w:trPr>
        <w:tc>
          <w:tcPr>
            <w:tcW w:w="146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DF981" w14:textId="78E19EB3" w:rsidR="00533447" w:rsidRPr="00B4759D" w:rsidRDefault="00F33EAE" w:rsidP="00A14A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4759D">
              <w:rPr>
                <w:rFonts w:eastAsia="Times New Roman" w:cs="Calibri"/>
                <w:sz w:val="20"/>
                <w:szCs w:val="20"/>
              </w:rPr>
              <w:t>*</w:t>
            </w:r>
            <w:r w:rsidR="00533447" w:rsidRPr="00B4759D">
              <w:rPr>
                <w:rFonts w:eastAsia="Times New Roman" w:cs="Calibri"/>
                <w:sz w:val="20"/>
                <w:szCs w:val="20"/>
              </w:rPr>
              <w:t>More detail on these criteria is available in the ‘</w:t>
            </w:r>
            <w:r w:rsidR="00EF6E71" w:rsidRPr="00B4759D">
              <w:rPr>
                <w:rFonts w:eastAsia="Times New Roman" w:cs="Calibri"/>
                <w:sz w:val="20"/>
                <w:szCs w:val="20"/>
              </w:rPr>
              <w:t>R</w:t>
            </w:r>
            <w:r w:rsidR="00533447" w:rsidRPr="00B4759D">
              <w:rPr>
                <w:rFonts w:eastAsia="Times New Roman" w:cs="Calibri"/>
                <w:sz w:val="20"/>
                <w:szCs w:val="20"/>
              </w:rPr>
              <w:t xml:space="preserve">isk </w:t>
            </w:r>
            <w:r w:rsidR="00EF6E71" w:rsidRPr="00B4759D">
              <w:rPr>
                <w:rFonts w:eastAsia="Times New Roman" w:cs="Calibri"/>
                <w:sz w:val="20"/>
                <w:szCs w:val="20"/>
              </w:rPr>
              <w:t>F</w:t>
            </w:r>
            <w:r w:rsidR="00533447" w:rsidRPr="00B4759D">
              <w:rPr>
                <w:rFonts w:eastAsia="Times New Roman" w:cs="Calibri"/>
                <w:sz w:val="20"/>
                <w:szCs w:val="20"/>
              </w:rPr>
              <w:t xml:space="preserve">actors’ section </w:t>
            </w:r>
            <w:r w:rsidR="00EF6E71" w:rsidRPr="00B4759D">
              <w:rPr>
                <w:rFonts w:eastAsia="Times New Roman" w:cs="Calibri"/>
                <w:sz w:val="20"/>
                <w:szCs w:val="20"/>
              </w:rPr>
              <w:t>in the Clinical Referral Guideline</w:t>
            </w:r>
          </w:p>
        </w:tc>
      </w:tr>
      <w:tr w:rsidR="00177592" w:rsidRPr="00EC104A" w14:paraId="2C620551" w14:textId="77777777" w:rsidTr="00177592">
        <w:trPr>
          <w:trHeight w:val="456"/>
        </w:trPr>
        <w:tc>
          <w:tcPr>
            <w:tcW w:w="3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4034833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bookmarkStart w:id="0" w:name="_Hlk185449222"/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>Any of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F59847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Three or more of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4DFCE22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Two of </w:t>
            </w:r>
          </w:p>
        </w:tc>
        <w:tc>
          <w:tcPr>
            <w:tcW w:w="3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8F3CF3C" w14:textId="77777777" w:rsidR="00177592" w:rsidRPr="00EC104A" w:rsidRDefault="00177592" w:rsidP="00177592">
            <w:pPr>
              <w:ind w:left="36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Any one of </w:t>
            </w:r>
          </w:p>
        </w:tc>
      </w:tr>
      <w:tr w:rsidR="00177592" w:rsidRPr="00EC104A" w14:paraId="53765F55" w14:textId="77777777" w:rsidTr="00533447">
        <w:trPr>
          <w:trHeight w:val="1176"/>
        </w:trPr>
        <w:tc>
          <w:tcPr>
            <w:tcW w:w="3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72CA12" w14:textId="1FA73D91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BMI 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40 or more</w:t>
            </w:r>
          </w:p>
          <w:p w14:paraId="19BEDF9F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Unopposed oestrogen &gt; 6m</w:t>
            </w:r>
          </w:p>
          <w:p w14:paraId="4A958A63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sHRT &gt; 5y</w:t>
            </w:r>
          </w:p>
          <w:p w14:paraId="65EAD792" w14:textId="2023D51D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Inadequate progest</w:t>
            </w:r>
            <w:r w:rsidR="00BF7FA4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ogen</w:t>
            </w:r>
            <w:r w:rsidR="00F33EAE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&gt;12m</w:t>
            </w:r>
          </w:p>
          <w:p w14:paraId="7D5CF38C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Familial risk (Lynch, Cowden)</w:t>
            </w:r>
          </w:p>
        </w:tc>
        <w:tc>
          <w:tcPr>
            <w:tcW w:w="34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83732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BMI 30-39</w:t>
            </w:r>
          </w:p>
          <w:p w14:paraId="5A6A6463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Diabetes</w:t>
            </w:r>
          </w:p>
          <w:p w14:paraId="3E9A011B" w14:textId="790717AA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PCOS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(or anovulatory cycles)</w:t>
            </w:r>
          </w:p>
          <w:p w14:paraId="35294C2A" w14:textId="5C7010D0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Unopposed </w:t>
            </w:r>
            <w:r w:rsidR="00BF7F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estrogen 3-6m</w:t>
            </w:r>
          </w:p>
          <w:p w14:paraId="0C5BBB8E" w14:textId="19B372DC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Inadequate progest</w:t>
            </w:r>
            <w:r w:rsidR="00BF7FA4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ogen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6-12m</w:t>
            </w:r>
          </w:p>
          <w:p w14:paraId="3636F753" w14:textId="4174F72D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Expired 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LNG-IU</w:t>
            </w:r>
            <w:r w:rsidR="00D3319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8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BB0297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BMI 30-39</w:t>
            </w:r>
          </w:p>
          <w:p w14:paraId="225F5A16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Diabetes</w:t>
            </w:r>
          </w:p>
          <w:p w14:paraId="3F0FC1F4" w14:textId="58A7F26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PCOS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(or anovulatory cycles)</w:t>
            </w:r>
          </w:p>
          <w:p w14:paraId="5A907DD0" w14:textId="437678A6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Unopposed </w:t>
            </w:r>
            <w:r w:rsidR="00BF7F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estrogen 3-6m</w:t>
            </w:r>
          </w:p>
          <w:p w14:paraId="74377C09" w14:textId="144A13AD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Inadequate </w:t>
            </w:r>
            <w:r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progest</w:t>
            </w:r>
            <w:r w:rsidR="00BF7FA4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ogen</w:t>
            </w:r>
            <w:r w:rsidR="00F33EAE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6-12m</w:t>
            </w:r>
          </w:p>
          <w:p w14:paraId="0F9E5F8E" w14:textId="574D2A03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Expired 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LNG-IU</w:t>
            </w:r>
            <w:r w:rsidR="00D3319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9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C48ED8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First bleed &gt; 6m after starting HRT</w:t>
            </w:r>
          </w:p>
          <w:p w14:paraId="14A8E085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Bleeding is prolonged or heavy</w:t>
            </w:r>
          </w:p>
          <w:p w14:paraId="2DB9FEF2" w14:textId="5E4BB6EB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Bleeding continuing more than </w:t>
            </w:r>
            <w:r w:rsidR="00B538B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 after adjustments of HRT in absence of other risk factors</w:t>
            </w:r>
          </w:p>
        </w:tc>
      </w:tr>
      <w:bookmarkEnd w:id="0"/>
      <w:tr w:rsidR="00177592" w:rsidRPr="00EC104A" w14:paraId="76E87A8E" w14:textId="77777777" w:rsidTr="00533447">
        <w:trPr>
          <w:trHeight w:val="648"/>
        </w:trPr>
        <w:tc>
          <w:tcPr>
            <w:tcW w:w="6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7F341C69" w14:textId="77777777" w:rsidR="00177592" w:rsidRPr="00EC104A" w:rsidRDefault="00177592" w:rsidP="00177592">
            <w:pPr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ascii="Arial" w:eastAsia="Times New Roman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32C36" wp14:editId="1803FDF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233680</wp:posOffset>
                      </wp:positionV>
                      <wp:extent cx="685800" cy="1085850"/>
                      <wp:effectExtent l="19050" t="0" r="19050" b="38100"/>
                      <wp:wrapNone/>
                      <wp:docPr id="517727766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0858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65FF836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29.6pt;margin-top:18.4pt;width:54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" adj="14779" fillcolor="red" strokecolor="red" strokeweight="2pt"/>
                  </w:pict>
                </mc:Fallback>
              </mc:AlternateContent>
            </w:r>
          </w:p>
        </w:tc>
        <w:tc>
          <w:tcPr>
            <w:tcW w:w="774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61FECA" w14:textId="49D8FDF5" w:rsidR="00A14AB2" w:rsidRDefault="00E51809" w:rsidP="00A14A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4759D">
              <w:rPr>
                <w:rFonts w:eastAsia="Times New Roman" w:cs="Calibri"/>
                <w:b/>
                <w:bCs/>
                <w:sz w:val="24"/>
                <w:szCs w:val="24"/>
              </w:rPr>
              <w:t>URGENT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="00177592" w:rsidRPr="00EC104A">
              <w:rPr>
                <w:rFonts w:eastAsia="Times New Roman" w:cs="Calibri"/>
                <w:b/>
                <w:bCs/>
                <w:sz w:val="24"/>
                <w:szCs w:val="24"/>
              </w:rPr>
              <w:t>TRANSVAGINAL ULTRASOUND</w:t>
            </w:r>
            <w:r w:rsidR="00A14AB2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REQUEST </w:t>
            </w:r>
          </w:p>
          <w:p w14:paraId="0D32F4DD" w14:textId="7B475A59" w:rsidR="00A14AB2" w:rsidRPr="00A14AB2" w:rsidRDefault="00A14AB2" w:rsidP="00A14A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(</w:t>
            </w:r>
            <w:commentRangeStart w:id="1"/>
            <w:commentRangeStart w:id="2"/>
            <w:r>
              <w:rPr>
                <w:rFonts w:eastAsia="Times New Roman" w:cs="Calibri"/>
                <w:b/>
                <w:bCs/>
                <w:sz w:val="24"/>
                <w:szCs w:val="24"/>
              </w:rPr>
              <w:t>specific form required</w:t>
            </w:r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  <w:commentRangeEnd w:id="2"/>
            <w:r w:rsidR="00E51809">
              <w:rPr>
                <w:rStyle w:val="CommentReference"/>
                <w:rFonts w:asciiTheme="minorHAnsi" w:eastAsiaTheme="minorHAnsi" w:hAnsiTheme="minorHAnsi" w:cstheme="minorBidi"/>
              </w:rPr>
              <w:commentReference w:id="2"/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for unscheduled bleeding on HRT)</w:t>
            </w:r>
          </w:p>
        </w:tc>
      </w:tr>
      <w:tr w:rsidR="00177592" w:rsidRPr="00EC104A" w14:paraId="4B8AAD20" w14:textId="77777777" w:rsidTr="00533447">
        <w:trPr>
          <w:trHeight w:val="15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FB2833C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17323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eastAsia="Times New Roman" w:cs="Calibri"/>
                <w:sz w:val="24"/>
                <w:szCs w:val="24"/>
              </w:rPr>
              <w:t>Management Decision according to HRT type and Endometrial Thickness</w:t>
            </w:r>
          </w:p>
        </w:tc>
      </w:tr>
      <w:tr w:rsidR="00177592" w:rsidRPr="00EC104A" w14:paraId="4890C44B" w14:textId="77777777" w:rsidTr="00533447">
        <w:trPr>
          <w:trHeight w:val="15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220934C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56BF88F3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>Sequential Combined HRT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CF5B0EA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>Continuous combined HRT</w:t>
            </w:r>
          </w:p>
        </w:tc>
      </w:tr>
      <w:tr w:rsidR="00177592" w:rsidRPr="00EC104A" w14:paraId="5B1FC905" w14:textId="77777777" w:rsidTr="00533447">
        <w:trPr>
          <w:trHeight w:val="15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4C74F6E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3F152A" w14:textId="65872A0A" w:rsidR="00177592" w:rsidRPr="00EC104A" w:rsidRDefault="00177592" w:rsidP="0017759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eastAsia="Times New Roman" w:cs="Calibri"/>
                <w:sz w:val="24"/>
                <w:szCs w:val="24"/>
              </w:rPr>
              <w:t xml:space="preserve">Endometrium </w:t>
            </w:r>
            <w:r w:rsidR="00F33EAE" w:rsidRPr="00F33EAE">
              <w:rPr>
                <w:rFonts w:eastAsia="Times New Roman" w:cs="Calibri"/>
                <w:sz w:val="24"/>
                <w:szCs w:val="24"/>
              </w:rPr>
              <w:t>≤</w:t>
            </w:r>
            <w:r w:rsidRPr="00EC104A">
              <w:rPr>
                <w:rFonts w:eastAsia="Times New Roman" w:cs="Calibri"/>
                <w:sz w:val="24"/>
                <w:szCs w:val="24"/>
              </w:rPr>
              <w:t>7mm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1BBCCF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Endometrium &gt;7mm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270EC9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Endometrium &gt;4mm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6F4110" w14:textId="597E94B8" w:rsidR="00177592" w:rsidRPr="00EC104A" w:rsidRDefault="00177592" w:rsidP="0017759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eastAsia="Times New Roman" w:cs="Calibri"/>
                <w:sz w:val="24"/>
                <w:szCs w:val="24"/>
              </w:rPr>
              <w:t xml:space="preserve">Endometrium </w:t>
            </w:r>
            <w:r w:rsidR="00F33EAE" w:rsidRPr="00F33EAE">
              <w:rPr>
                <w:rFonts w:eastAsia="Times New Roman" w:cs="Calibri"/>
                <w:sz w:val="24"/>
                <w:szCs w:val="24"/>
              </w:rPr>
              <w:t>≤</w:t>
            </w:r>
            <w:r w:rsidRPr="00EC104A">
              <w:rPr>
                <w:rFonts w:eastAsia="Times New Roman" w:cs="Calibri"/>
                <w:sz w:val="24"/>
                <w:szCs w:val="24"/>
              </w:rPr>
              <w:t>4mm</w:t>
            </w:r>
          </w:p>
        </w:tc>
      </w:tr>
      <w:tr w:rsidR="00177592" w:rsidRPr="00EC104A" w14:paraId="7306FDD2" w14:textId="77777777" w:rsidTr="00533447">
        <w:trPr>
          <w:trHeight w:val="992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D6FA639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  <w:commentRangeStart w:id="3"/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F48B7A3" w14:textId="77777777" w:rsidR="00177592" w:rsidRPr="00F33EAE" w:rsidRDefault="00177592" w:rsidP="00177592">
            <w:pPr>
              <w:ind w:left="113" w:right="113"/>
              <w:jc w:val="center"/>
              <w:rPr>
                <w:rFonts w:eastAsia="Times New Roman" w:cs="Calibri"/>
                <w:sz w:val="24"/>
                <w:szCs w:val="24"/>
              </w:rPr>
            </w:pPr>
            <w:commentRangeStart w:id="4"/>
            <w:r w:rsidRPr="00F33EAE">
              <w:rPr>
                <w:rFonts w:eastAsia="Times New Roman" w:cs="Calibri"/>
                <w:sz w:val="24"/>
                <w:szCs w:val="24"/>
              </w:rPr>
              <w:t>Adjust HRT + reassess</w:t>
            </w:r>
          </w:p>
          <w:p w14:paraId="53B9EDD0" w14:textId="4C0AEE76" w:rsidR="00177592" w:rsidRPr="00F33EAE" w:rsidRDefault="00F33EAE" w:rsidP="00177592">
            <w:pPr>
              <w:ind w:left="113" w:right="113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6862D2">
              <w:rPr>
                <w:rFonts w:eastAsia="Times New Roman" w:cs="Calibri"/>
                <w:sz w:val="18"/>
                <w:szCs w:val="18"/>
              </w:rPr>
              <w:t xml:space="preserve">(consider </w:t>
            </w:r>
            <w:r w:rsidR="00B4759D" w:rsidRPr="006862D2">
              <w:rPr>
                <w:rFonts w:eastAsia="Times New Roman" w:cs="Calibri"/>
                <w:sz w:val="18"/>
                <w:szCs w:val="18"/>
              </w:rPr>
              <w:t>Devon Menopause</w:t>
            </w:r>
            <w:r w:rsidRPr="006862D2">
              <w:rPr>
                <w:rFonts w:eastAsia="Times New Roman" w:cs="Calibri"/>
                <w:sz w:val="18"/>
                <w:szCs w:val="18"/>
              </w:rPr>
              <w:t xml:space="preserve"> A&amp;G service)</w:t>
            </w:r>
            <w:commentRangeStart w:id="5"/>
            <w:commentRangeEnd w:id="5"/>
            <w:r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5"/>
            </w:r>
            <w:commentRangeStart w:id="6"/>
            <w:commentRangeEnd w:id="6"/>
            <w:r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6"/>
            </w:r>
          </w:p>
        </w:tc>
        <w:tc>
          <w:tcPr>
            <w:tcW w:w="45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EE5194F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EC104A">
              <w:rPr>
                <w:rFonts w:ascii="Arial" w:eastAsia="Times New Roman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31D6B9" wp14:editId="4F075EAF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120650</wp:posOffset>
                      </wp:positionV>
                      <wp:extent cx="1276350" cy="819150"/>
                      <wp:effectExtent l="38100" t="0" r="0" b="38100"/>
                      <wp:wrapNone/>
                      <wp:docPr id="1963513382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191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0F7C8C5" id="Arrow: Down 3" o:spid="_x0000_s1026" type="#_x0000_t67" style="position:absolute;margin-left:61.65pt;margin-top:9.5pt;width:10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08AFE2" w14:textId="77777777" w:rsidR="00177592" w:rsidRPr="006862D2" w:rsidRDefault="00177592" w:rsidP="00177592">
            <w:pPr>
              <w:ind w:left="113" w:right="113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862D2">
              <w:rPr>
                <w:rFonts w:eastAsia="Times New Roman" w:cs="Calibri"/>
                <w:sz w:val="24"/>
                <w:szCs w:val="24"/>
              </w:rPr>
              <w:t xml:space="preserve">Adjust HRT+ reassess </w:t>
            </w:r>
          </w:p>
          <w:p w14:paraId="2650562F" w14:textId="7A826878" w:rsidR="00177592" w:rsidRPr="006862D2" w:rsidRDefault="00533447" w:rsidP="00177592">
            <w:pPr>
              <w:ind w:left="113" w:right="113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6862D2">
              <w:rPr>
                <w:rFonts w:eastAsia="Times New Roman" w:cs="Calibri"/>
                <w:sz w:val="18"/>
                <w:szCs w:val="18"/>
              </w:rPr>
              <w:t>(consider</w:t>
            </w:r>
            <w:r w:rsidR="00F33EAE" w:rsidRPr="006862D2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B4759D" w:rsidRPr="006862D2">
              <w:rPr>
                <w:rFonts w:eastAsia="Times New Roman" w:cs="Calibri"/>
                <w:sz w:val="18"/>
                <w:szCs w:val="18"/>
              </w:rPr>
              <w:t>Devon Menopause</w:t>
            </w:r>
            <w:r w:rsidRPr="006862D2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E51809" w:rsidRPr="006862D2">
              <w:rPr>
                <w:rFonts w:eastAsia="Times New Roman" w:cs="Calibri"/>
                <w:sz w:val="18"/>
                <w:szCs w:val="18"/>
              </w:rPr>
              <w:t>A</w:t>
            </w:r>
            <w:r w:rsidR="00F33EAE" w:rsidRPr="006862D2">
              <w:rPr>
                <w:rFonts w:eastAsia="Times New Roman" w:cs="Calibri"/>
                <w:sz w:val="18"/>
                <w:szCs w:val="18"/>
              </w:rPr>
              <w:t>&amp;</w:t>
            </w:r>
            <w:r w:rsidR="00E51809" w:rsidRPr="006862D2">
              <w:rPr>
                <w:rFonts w:eastAsia="Times New Roman" w:cs="Calibri"/>
                <w:sz w:val="18"/>
                <w:szCs w:val="18"/>
              </w:rPr>
              <w:t>G</w:t>
            </w:r>
            <w:r w:rsidR="00F33EAE" w:rsidRPr="006862D2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6862D2">
              <w:rPr>
                <w:rFonts w:eastAsia="Times New Roman" w:cs="Calibri"/>
                <w:sz w:val="18"/>
                <w:szCs w:val="18"/>
              </w:rPr>
              <w:t>servi</w:t>
            </w:r>
            <w:r w:rsidR="003448D8" w:rsidRPr="006862D2">
              <w:rPr>
                <w:rFonts w:eastAsia="Times New Roman" w:cs="Calibri"/>
                <w:sz w:val="18"/>
                <w:szCs w:val="18"/>
              </w:rPr>
              <w:t>ce)</w:t>
            </w:r>
            <w:commentRangeEnd w:id="4"/>
            <w:r w:rsidR="00951075"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4"/>
            </w:r>
            <w:r w:rsidR="00E51809"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</w:p>
        </w:tc>
      </w:tr>
      <w:commentRangeEnd w:id="3"/>
      <w:tr w:rsidR="00177592" w:rsidRPr="00EC104A" w14:paraId="317E7B0B" w14:textId="77777777" w:rsidTr="00177592">
        <w:trPr>
          <w:trHeight w:val="1549"/>
        </w:trPr>
        <w:tc>
          <w:tcPr>
            <w:tcW w:w="6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942D7" w14:textId="77777777" w:rsidR="00177592" w:rsidRDefault="00F33EAE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</w:pPr>
            <w:r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177592" w:rsidRPr="00EC104A"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  <w:t>USC (2WW) referral</w:t>
            </w:r>
          </w:p>
          <w:p w14:paraId="6E445CB2" w14:textId="101EAD83" w:rsidR="00B4759D" w:rsidRPr="00B4759D" w:rsidRDefault="00B4759D" w:rsidP="0017759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B4759D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(Referral initiated by primary care)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4F8CC" w14:textId="77777777" w:rsidR="00177592" w:rsidRPr="00EC104A" w:rsidRDefault="00177592" w:rsidP="00177592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FDB3B" w14:textId="77777777" w:rsidR="00B63537" w:rsidRPr="006862D2" w:rsidRDefault="00B63537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</w:pPr>
          </w:p>
          <w:p w14:paraId="5E050FC9" w14:textId="683C4A00" w:rsidR="00177592" w:rsidRPr="006862D2" w:rsidRDefault="00177592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</w:pPr>
            <w:r w:rsidRPr="006862D2"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  <w:t>USC (2WW) referral</w:t>
            </w:r>
          </w:p>
          <w:p w14:paraId="06E985C0" w14:textId="1D36B51B" w:rsidR="00B63537" w:rsidRPr="006862D2" w:rsidRDefault="00B63537" w:rsidP="0017759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 xml:space="preserve">(Referral </w:t>
            </w:r>
            <w:r w:rsidR="00B4759D"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initiated</w:t>
            </w:r>
            <w:r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 xml:space="preserve"> internally by </w:t>
            </w:r>
            <w:r w:rsidR="00B4759D"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secondary care</w:t>
            </w:r>
            <w:r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CCFD8" w14:textId="77777777" w:rsidR="00177592" w:rsidRPr="00EC104A" w:rsidRDefault="00177592" w:rsidP="00177592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11B5B0E8" w14:textId="77777777" w:rsidR="005778FE" w:rsidRDefault="005778FE"/>
    <w:sectPr w:rsidR="005778FE" w:rsidSect="00533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YS, Joe (ROLLE MEDICAL PARTNERSHIP - L83056)" w:date="2024-12-19T12:16:00Z" w:initials="JM">
    <w:p w14:paraId="6D5E3135" w14:textId="77777777" w:rsidR="00A14AB2" w:rsidRDefault="00A14AB2" w:rsidP="00A14AB2">
      <w:pPr>
        <w:pStyle w:val="CommentText"/>
      </w:pPr>
      <w:r>
        <w:rPr>
          <w:rStyle w:val="CommentReference"/>
        </w:rPr>
        <w:annotationRef/>
      </w:r>
      <w:r>
        <w:t>Hyperlink required</w:t>
      </w:r>
    </w:p>
  </w:comment>
  <w:comment w:id="2" w:author="Gaye Dickinson" w:date="2025-01-07T15:01:00Z" w:initials="GD">
    <w:p w14:paraId="0A556026" w14:textId="77777777" w:rsidR="00E51809" w:rsidRDefault="00E51809" w:rsidP="00E51809">
      <w:pPr>
        <w:pStyle w:val="CommentText"/>
      </w:pPr>
      <w:r>
        <w:rPr>
          <w:rStyle w:val="CommentReference"/>
        </w:rPr>
        <w:annotationRef/>
      </w:r>
      <w:r>
        <w:t>I’ve added URGENT</w:t>
      </w:r>
    </w:p>
  </w:comment>
  <w:comment w:id="5" w:author="MAYS, Joe (ROLLE MEDICAL PARTNERSHIP - L83056)" w:date="2024-12-19T12:19:00Z" w:initials="JM">
    <w:p w14:paraId="732AA682" w14:textId="77777777" w:rsidR="00F33EAE" w:rsidRDefault="00F33EAE" w:rsidP="00F33EAE">
      <w:pPr>
        <w:pStyle w:val="CommentText"/>
      </w:pPr>
      <w:r>
        <w:rPr>
          <w:rStyle w:val="CommentReference"/>
        </w:rPr>
        <w:annotationRef/>
      </w:r>
      <w:r>
        <w:t>Hyperlinks both to the USC gynae page and to the complex menopause service page as appropriate</w:t>
      </w:r>
    </w:p>
  </w:comment>
  <w:comment w:id="6" w:author="Gaye Dickinson" w:date="2025-01-07T15:03:00Z" w:initials="GD">
    <w:p w14:paraId="4642AD68" w14:textId="77777777" w:rsidR="00F33EAE" w:rsidRDefault="00F33EAE" w:rsidP="00F33EAE">
      <w:pPr>
        <w:pStyle w:val="CommentText"/>
      </w:pPr>
      <w:r>
        <w:rPr>
          <w:rStyle w:val="CommentReference"/>
        </w:rPr>
        <w:annotationRef/>
      </w:r>
      <w:r>
        <w:t>Changed wording to align with Menopause and G service CRG</w:t>
      </w:r>
    </w:p>
  </w:comment>
  <w:comment w:id="4" w:author="MAYS, Joe (ROLLE MEDICAL PARTNERSHIP - L83056)" w:date="2024-12-19T12:19:00Z" w:initials="JM">
    <w:p w14:paraId="0BA9F803" w14:textId="3A39AECB" w:rsidR="00951075" w:rsidRDefault="00951075" w:rsidP="00951075">
      <w:pPr>
        <w:pStyle w:val="CommentText"/>
      </w:pPr>
      <w:r>
        <w:rPr>
          <w:rStyle w:val="CommentReference"/>
        </w:rPr>
        <w:annotationRef/>
      </w:r>
      <w:r>
        <w:t>Hyperlinks both to the USC gynae page and to the complex menopause service page as appropriate</w:t>
      </w:r>
    </w:p>
  </w:comment>
  <w:comment w:id="3" w:author="Gaye Dickinson" w:date="2025-01-07T15:03:00Z" w:initials="GD">
    <w:p w14:paraId="4F165D8D" w14:textId="77777777" w:rsidR="00E51809" w:rsidRDefault="00E51809" w:rsidP="00E51809">
      <w:pPr>
        <w:pStyle w:val="CommentText"/>
      </w:pPr>
      <w:r>
        <w:rPr>
          <w:rStyle w:val="CommentReference"/>
        </w:rPr>
        <w:annotationRef/>
      </w:r>
      <w:r>
        <w:t>Changed wording to align with Menopause and G service CRG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5E3135" w15:done="1"/>
  <w15:commentEx w15:paraId="0A556026" w15:paraIdParent="6D5E3135" w15:done="1"/>
  <w15:commentEx w15:paraId="732AA682" w15:done="1"/>
  <w15:commentEx w15:paraId="4642AD68" w15:paraIdParent="732AA682" w15:done="1"/>
  <w15:commentEx w15:paraId="0BA9F803" w15:done="1"/>
  <w15:commentEx w15:paraId="4F165D8D" w15:paraIdParent="0BA9F8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E8D1D" w16cex:dateUtc="2024-12-19T12:16:00Z">
    <w16cex:extLst>
      <w16:ext w16:uri="{CE6994B0-6A32-4C9F-8C6B-6E91EDA988CE}">
        <cr:reactions xmlns:cr="http://schemas.microsoft.com/office/comments/2020/reactions">
          <cr:reaction reactionType="1">
            <cr:reactionInfo dateUtc="2025-01-08T11:23:03Z">
              <cr:user userId="S::nkeysell@nhs.net::4ffb832b-6aa9-4bea-a7a3-e8c3fdab4bf3" userProvider="AD" userName="KEYSELL, Nick (NHS DEVON ICB - 15N)"/>
            </cr:reactionInfo>
          </cr:reaction>
        </cr:reactions>
      </w16:ext>
    </w16cex:extLst>
  </w16cex:commentExtensible>
  <w16cex:commentExtensible w16cex:durableId="28901965" w16cex:dateUtc="2025-01-07T15:01:00Z"/>
  <w16cex:commentExtensible w16cex:durableId="2B3A2BD3" w16cex:dateUtc="2024-12-19T12:19:00Z">
    <w16cex:extLst>
      <w16:ext w16:uri="{CE6994B0-6A32-4C9F-8C6B-6E91EDA988CE}">
        <cr:reactions xmlns:cr="http://schemas.microsoft.com/office/comments/2020/reactions">
          <cr:reaction reactionType="1">
            <cr:reactionInfo dateUtc="2025-01-08T11:23:12Z">
              <cr:user userId="S::nkeysell@nhs.net::4ffb832b-6aa9-4bea-a7a3-e8c3fdab4bf3" userProvider="AD" userName="KEYSELL, Nick (NHS DEVON ICB - 15N)"/>
            </cr:reactionInfo>
          </cr:reaction>
        </cr:reactions>
      </w16:ext>
    </w16cex:extLst>
  </w16cex:commentExtensible>
  <w16cex:commentExtensible w16cex:durableId="2B3A2BD2" w16cex:dateUtc="2025-01-07T15:03:00Z"/>
  <w16cex:commentExtensible w16cex:durableId="2B0E8DD3" w16cex:dateUtc="2024-12-19T12:19:00Z">
    <w16cex:extLst>
      <w16:ext w16:uri="{CE6994B0-6A32-4C9F-8C6B-6E91EDA988CE}">
        <cr:reactions xmlns:cr="http://schemas.microsoft.com/office/comments/2020/reactions">
          <cr:reaction reactionType="1">
            <cr:reactionInfo dateUtc="2025-01-08T11:23:12Z">
              <cr:user userId="S::nkeysell@nhs.net::4ffb832b-6aa9-4bea-a7a3-e8c3fdab4bf3" userProvider="AD" userName="KEYSELL, Nick (NHS DEVON ICB - 15N)"/>
            </cr:reactionInfo>
          </cr:reaction>
        </cr:reactions>
      </w16:ext>
    </w16cex:extLst>
  </w16cex:commentExtensible>
  <w16cex:commentExtensible w16cex:durableId="3ED50BF8" w16cex:dateUtc="2025-01-07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E3135" w16cid:durableId="2B0E8D1D"/>
  <w16cid:commentId w16cid:paraId="0A556026" w16cid:durableId="28901965"/>
  <w16cid:commentId w16cid:paraId="732AA682" w16cid:durableId="2B3A2BD3"/>
  <w16cid:commentId w16cid:paraId="4642AD68" w16cid:durableId="2B3A2BD2"/>
  <w16cid:commentId w16cid:paraId="0BA9F803" w16cid:durableId="2B0E8DD3"/>
  <w16cid:commentId w16cid:paraId="4F165D8D" w16cid:durableId="3ED50B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1E7B"/>
    <w:multiLevelType w:val="hybridMultilevel"/>
    <w:tmpl w:val="FC1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34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YS, Joe (ROLLE MEDICAL PARTNERSHIP - L83056)">
    <w15:presenceInfo w15:providerId="AD" w15:userId="S::joe.mays@nhs.net::b32be06e-2452-45c2-94e6-edac200141c8"/>
  </w15:person>
  <w15:person w15:author="Gaye Dickinson">
    <w15:presenceInfo w15:providerId="AD" w15:userId="S::gaye.dickinson@plymouth.ac.uk::7068d765-4b22-4068-8158-03d01c4c7c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92"/>
    <w:rsid w:val="001142DD"/>
    <w:rsid w:val="00134B7C"/>
    <w:rsid w:val="00177592"/>
    <w:rsid w:val="003448D8"/>
    <w:rsid w:val="0051401D"/>
    <w:rsid w:val="00533447"/>
    <w:rsid w:val="005778FE"/>
    <w:rsid w:val="006862D2"/>
    <w:rsid w:val="007D56D3"/>
    <w:rsid w:val="008051F8"/>
    <w:rsid w:val="00951075"/>
    <w:rsid w:val="00A14AB2"/>
    <w:rsid w:val="00B4759D"/>
    <w:rsid w:val="00B538BE"/>
    <w:rsid w:val="00B63537"/>
    <w:rsid w:val="00BF7FA4"/>
    <w:rsid w:val="00CD628E"/>
    <w:rsid w:val="00D33193"/>
    <w:rsid w:val="00D333AB"/>
    <w:rsid w:val="00E51809"/>
    <w:rsid w:val="00EF6E71"/>
    <w:rsid w:val="00F33EAE"/>
    <w:rsid w:val="00F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98C6"/>
  <w15:chartTrackingRefBased/>
  <w15:docId w15:val="{6194019A-62BD-4B3E-8D84-44037D1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9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5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AB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AB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Joe (ROLLE MEDICAL PARTNERSHIP - L83056)</dc:creator>
  <cp:keywords/>
  <dc:description/>
  <cp:lastModifiedBy>KEYSELL, Nick (NHS DEVON ICB - 15N)</cp:lastModifiedBy>
  <cp:revision>2</cp:revision>
  <dcterms:created xsi:type="dcterms:W3CDTF">2025-02-27T13:18:00Z</dcterms:created>
  <dcterms:modified xsi:type="dcterms:W3CDTF">2025-02-27T13:18:00Z</dcterms:modified>
</cp:coreProperties>
</file>