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4C" w:rsidRPr="00681662" w:rsidRDefault="0081654C" w:rsidP="0081654C">
      <w:pPr>
        <w:spacing w:line="280" w:lineRule="exact"/>
        <w:rPr>
          <w:rFonts w:ascii="Arial" w:hAnsi="Arial" w:cs="Arial"/>
          <w:sz w:val="24"/>
          <w:szCs w:val="24"/>
        </w:rPr>
      </w:pPr>
      <w:r w:rsidRPr="00681662">
        <w:rPr>
          <w:rFonts w:ascii="Arial" w:hAnsi="Arial" w:cs="Arial"/>
          <w:sz w:val="24"/>
          <w:szCs w:val="24"/>
        </w:rPr>
        <w:t xml:space="preserve">From Monday 3 April 2017 coroners will no longer have a duty to undertake an inquest into the death of every person who was subject to an authorisation under the Deprivation of Liberty Safeguards (known as </w:t>
      </w:r>
      <w:proofErr w:type="spellStart"/>
      <w:r w:rsidRPr="00681662">
        <w:rPr>
          <w:rFonts w:ascii="Arial" w:hAnsi="Arial" w:cs="Arial"/>
          <w:sz w:val="24"/>
          <w:szCs w:val="24"/>
        </w:rPr>
        <w:t>DoLS</w:t>
      </w:r>
      <w:proofErr w:type="spellEnd"/>
      <w:r w:rsidRPr="00681662">
        <w:rPr>
          <w:rFonts w:ascii="Arial" w:hAnsi="Arial" w:cs="Arial"/>
          <w:sz w:val="24"/>
          <w:szCs w:val="24"/>
        </w:rPr>
        <w:t xml:space="preserve">) under the Mental Capacity Act 2005.  </w:t>
      </w:r>
    </w:p>
    <w:p w:rsidR="0081654C" w:rsidRPr="00681662" w:rsidRDefault="0081654C" w:rsidP="0081654C">
      <w:pPr>
        <w:spacing w:line="280" w:lineRule="exact"/>
        <w:rPr>
          <w:rFonts w:ascii="Arial" w:hAnsi="Arial" w:cs="Arial"/>
          <w:sz w:val="24"/>
          <w:szCs w:val="24"/>
        </w:rPr>
      </w:pPr>
    </w:p>
    <w:p w:rsidR="0081654C" w:rsidRPr="00681662" w:rsidRDefault="00681662" w:rsidP="0081654C">
      <w:pPr>
        <w:spacing w:line="280" w:lineRule="exact"/>
        <w:rPr>
          <w:rFonts w:ascii="Arial" w:hAnsi="Arial" w:cs="Arial"/>
          <w:sz w:val="24"/>
          <w:szCs w:val="24"/>
        </w:rPr>
      </w:pPr>
      <w:r>
        <w:rPr>
          <w:rFonts w:ascii="Arial" w:hAnsi="Arial" w:cs="Arial"/>
          <w:sz w:val="24"/>
          <w:szCs w:val="24"/>
        </w:rPr>
        <w:t>A</w:t>
      </w:r>
      <w:r w:rsidR="0081654C" w:rsidRPr="00681662">
        <w:rPr>
          <w:rFonts w:ascii="Arial" w:hAnsi="Arial" w:cs="Arial"/>
          <w:sz w:val="24"/>
          <w:szCs w:val="24"/>
        </w:rPr>
        <w:t xml:space="preserve">ny person subject to a </w:t>
      </w:r>
      <w:proofErr w:type="spellStart"/>
      <w:r w:rsidR="0081654C" w:rsidRPr="00681662">
        <w:rPr>
          <w:rFonts w:ascii="Arial" w:hAnsi="Arial" w:cs="Arial"/>
          <w:sz w:val="24"/>
          <w:szCs w:val="24"/>
        </w:rPr>
        <w:t>DoLS</w:t>
      </w:r>
      <w:proofErr w:type="spellEnd"/>
      <w:r w:rsidR="0081654C" w:rsidRPr="00681662">
        <w:rPr>
          <w:rFonts w:ascii="Arial" w:hAnsi="Arial" w:cs="Arial"/>
          <w:sz w:val="24"/>
          <w:szCs w:val="24"/>
        </w:rPr>
        <w:t xml:space="preserve"> authorisation who dies on the 3</w:t>
      </w:r>
      <w:r w:rsidR="0081654C" w:rsidRPr="00681662">
        <w:rPr>
          <w:rFonts w:ascii="Arial" w:hAnsi="Arial" w:cs="Arial"/>
          <w:sz w:val="24"/>
          <w:szCs w:val="24"/>
          <w:vertAlign w:val="superscript"/>
        </w:rPr>
        <w:t>rd</w:t>
      </w:r>
      <w:r>
        <w:rPr>
          <w:rFonts w:ascii="Arial" w:hAnsi="Arial" w:cs="Arial"/>
          <w:sz w:val="24"/>
          <w:szCs w:val="24"/>
          <w:vertAlign w:val="superscript"/>
        </w:rPr>
        <w:t xml:space="preserve"> </w:t>
      </w:r>
      <w:r>
        <w:rPr>
          <w:rFonts w:ascii="Arial" w:hAnsi="Arial" w:cs="Arial"/>
          <w:sz w:val="24"/>
          <w:szCs w:val="24"/>
        </w:rPr>
        <w:t xml:space="preserve">April 2017 </w:t>
      </w:r>
      <w:r w:rsidR="0081654C" w:rsidRPr="00681662">
        <w:rPr>
          <w:rFonts w:ascii="Arial" w:hAnsi="Arial" w:cs="Arial"/>
          <w:sz w:val="24"/>
          <w:szCs w:val="24"/>
        </w:rPr>
        <w:t xml:space="preserve">or any time after, their death need not be reported to the coroner unless the cause of death is unknown or where there are concerns that the cause of death was unnatural or violent, including where there is any concern about the care given having contributed to the persons death. </w:t>
      </w:r>
    </w:p>
    <w:p w:rsidR="0081654C" w:rsidRPr="00681662" w:rsidRDefault="0081654C" w:rsidP="0081654C">
      <w:pPr>
        <w:spacing w:line="280" w:lineRule="exact"/>
        <w:rPr>
          <w:rFonts w:ascii="Arial" w:hAnsi="Arial" w:cs="Arial"/>
          <w:sz w:val="24"/>
          <w:szCs w:val="24"/>
        </w:rPr>
      </w:pPr>
    </w:p>
    <w:p w:rsidR="0081654C" w:rsidRPr="00681662" w:rsidRDefault="0081654C" w:rsidP="0081654C">
      <w:pPr>
        <w:spacing w:line="280" w:lineRule="exact"/>
        <w:rPr>
          <w:rFonts w:ascii="Arial" w:hAnsi="Arial" w:cs="Arial"/>
          <w:sz w:val="24"/>
          <w:szCs w:val="24"/>
        </w:rPr>
      </w:pPr>
      <w:r w:rsidRPr="00681662">
        <w:rPr>
          <w:rFonts w:ascii="Arial" w:hAnsi="Arial" w:cs="Arial"/>
          <w:sz w:val="24"/>
          <w:szCs w:val="24"/>
        </w:rPr>
        <w:t xml:space="preserve">Any person with any concerns about how or why someone has come to their death can contact the coroner directly. </w:t>
      </w:r>
      <w:proofErr w:type="gramStart"/>
      <w:r w:rsidRPr="00681662">
        <w:rPr>
          <w:rFonts w:ascii="Arial" w:hAnsi="Arial" w:cs="Arial"/>
          <w:sz w:val="24"/>
          <w:szCs w:val="24"/>
        </w:rPr>
        <w:t xml:space="preserve">This will not change where a person subject to a </w:t>
      </w:r>
      <w:proofErr w:type="spellStart"/>
      <w:r w:rsidRPr="00681662">
        <w:rPr>
          <w:rFonts w:ascii="Arial" w:hAnsi="Arial" w:cs="Arial"/>
          <w:sz w:val="24"/>
          <w:szCs w:val="24"/>
        </w:rPr>
        <w:t>DoLS</w:t>
      </w:r>
      <w:proofErr w:type="spellEnd"/>
      <w:r w:rsidRPr="00681662">
        <w:rPr>
          <w:rFonts w:ascii="Arial" w:hAnsi="Arial" w:cs="Arial"/>
          <w:sz w:val="24"/>
          <w:szCs w:val="24"/>
        </w:rPr>
        <w:t xml:space="preserve"> authorisation.</w:t>
      </w:r>
      <w:proofErr w:type="gramEnd"/>
      <w:r w:rsidRPr="00681662">
        <w:rPr>
          <w:rFonts w:ascii="Arial" w:hAnsi="Arial" w:cs="Arial"/>
          <w:sz w:val="24"/>
          <w:szCs w:val="24"/>
        </w:rPr>
        <w:t xml:space="preserve"> What will change is that the coroner will no longer be duty bound to investigate </w:t>
      </w:r>
      <w:r w:rsidRPr="00681662">
        <w:rPr>
          <w:rFonts w:ascii="Arial" w:hAnsi="Arial" w:cs="Arial"/>
          <w:sz w:val="24"/>
          <w:szCs w:val="24"/>
          <w:u w:val="single"/>
        </w:rPr>
        <w:t>every</w:t>
      </w:r>
      <w:r w:rsidRPr="00681662">
        <w:rPr>
          <w:rFonts w:ascii="Arial" w:hAnsi="Arial" w:cs="Arial"/>
          <w:sz w:val="24"/>
          <w:szCs w:val="24"/>
        </w:rPr>
        <w:t xml:space="preserve"> death where the deceased had a </w:t>
      </w:r>
      <w:proofErr w:type="spellStart"/>
      <w:r w:rsidRPr="00681662">
        <w:rPr>
          <w:rFonts w:ascii="Arial" w:hAnsi="Arial" w:cs="Arial"/>
          <w:sz w:val="24"/>
          <w:szCs w:val="24"/>
        </w:rPr>
        <w:t>DoLS</w:t>
      </w:r>
      <w:proofErr w:type="spellEnd"/>
      <w:r w:rsidRPr="00681662">
        <w:rPr>
          <w:rFonts w:ascii="Arial" w:hAnsi="Arial" w:cs="Arial"/>
          <w:sz w:val="24"/>
          <w:szCs w:val="24"/>
        </w:rPr>
        <w:t xml:space="preserve"> in place.   </w:t>
      </w:r>
    </w:p>
    <w:p w:rsidR="0081654C" w:rsidRPr="00681662" w:rsidRDefault="0081654C" w:rsidP="0081654C">
      <w:pPr>
        <w:spacing w:line="280" w:lineRule="exact"/>
        <w:rPr>
          <w:rFonts w:ascii="Arial" w:hAnsi="Arial" w:cs="Arial"/>
          <w:sz w:val="24"/>
          <w:szCs w:val="24"/>
        </w:rPr>
      </w:pPr>
    </w:p>
    <w:p w:rsidR="0081654C" w:rsidRPr="00681662" w:rsidRDefault="0081654C" w:rsidP="0081654C">
      <w:pPr>
        <w:spacing w:line="280" w:lineRule="exact"/>
        <w:rPr>
          <w:rFonts w:ascii="Arial" w:hAnsi="Arial" w:cs="Arial"/>
          <w:sz w:val="24"/>
          <w:szCs w:val="24"/>
        </w:rPr>
      </w:pPr>
      <w:r w:rsidRPr="00681662">
        <w:rPr>
          <w:rFonts w:ascii="Arial" w:hAnsi="Arial" w:cs="Arial"/>
          <w:sz w:val="24"/>
          <w:szCs w:val="24"/>
        </w:rPr>
        <w:t xml:space="preserve">For more information on coroner services please see the </w:t>
      </w:r>
      <w:hyperlink r:id="rId5" w:history="1">
        <w:r w:rsidRPr="00681662">
          <w:rPr>
            <w:rStyle w:val="Hyperlink"/>
            <w:rFonts w:ascii="Arial" w:hAnsi="Arial" w:cs="Arial"/>
            <w:sz w:val="24"/>
            <w:szCs w:val="24"/>
          </w:rPr>
          <w:t>Coroner Services Guides</w:t>
        </w:r>
      </w:hyperlink>
      <w:r w:rsidRPr="00681662">
        <w:rPr>
          <w:rFonts w:ascii="Arial" w:hAnsi="Arial" w:cs="Arial"/>
          <w:sz w:val="24"/>
          <w:szCs w:val="24"/>
        </w:rPr>
        <w:t xml:space="preserve"> at this link </w:t>
      </w:r>
      <w:hyperlink r:id="rId6" w:history="1">
        <w:r w:rsidRPr="00681662">
          <w:rPr>
            <w:rStyle w:val="Hyperlink"/>
            <w:rFonts w:ascii="Arial" w:hAnsi="Arial" w:cs="Arial"/>
            <w:sz w:val="24"/>
            <w:szCs w:val="24"/>
          </w:rPr>
          <w:t>https://www.gov.uk/government/publications/guide-to-coroner-services-and-coroner-investigations-a-short-guide</w:t>
        </w:r>
      </w:hyperlink>
      <w:r w:rsidRPr="00681662">
        <w:rPr>
          <w:rFonts w:ascii="Arial" w:hAnsi="Arial" w:cs="Arial"/>
          <w:sz w:val="24"/>
          <w:szCs w:val="24"/>
        </w:rPr>
        <w:t xml:space="preserve">. </w:t>
      </w:r>
    </w:p>
    <w:p w:rsidR="0081654C" w:rsidRPr="00681662" w:rsidRDefault="0081654C" w:rsidP="0081654C">
      <w:pPr>
        <w:spacing w:line="280" w:lineRule="exact"/>
        <w:rPr>
          <w:rFonts w:ascii="Arial" w:hAnsi="Arial" w:cs="Arial"/>
          <w:sz w:val="24"/>
          <w:szCs w:val="24"/>
        </w:rPr>
      </w:pPr>
    </w:p>
    <w:p w:rsidR="0081654C" w:rsidRPr="00681662" w:rsidRDefault="0081654C" w:rsidP="0081654C">
      <w:pPr>
        <w:spacing w:line="280" w:lineRule="exact"/>
        <w:rPr>
          <w:rFonts w:ascii="Arial" w:hAnsi="Arial" w:cs="Arial"/>
          <w:sz w:val="24"/>
          <w:szCs w:val="24"/>
        </w:rPr>
      </w:pPr>
      <w:r w:rsidRPr="00681662">
        <w:rPr>
          <w:rFonts w:ascii="Arial" w:hAnsi="Arial" w:cs="Arial"/>
          <w:sz w:val="24"/>
          <w:szCs w:val="24"/>
        </w:rPr>
        <w:t xml:space="preserve">Please do pass this message on to your contacts in this area. If you have any queries about this message please contact </w:t>
      </w:r>
      <w:hyperlink r:id="rId7" w:history="1">
        <w:r w:rsidRPr="00681662">
          <w:rPr>
            <w:rStyle w:val="Hyperlink"/>
            <w:rFonts w:ascii="Arial" w:hAnsi="Arial" w:cs="Arial"/>
            <w:sz w:val="24"/>
            <w:szCs w:val="24"/>
          </w:rPr>
          <w:t>Coroners@justice.gsi.gov.uk</w:t>
        </w:r>
      </w:hyperlink>
      <w:r w:rsidRPr="00681662">
        <w:rPr>
          <w:rFonts w:ascii="Arial" w:hAnsi="Arial" w:cs="Arial"/>
          <w:sz w:val="24"/>
          <w:szCs w:val="24"/>
        </w:rPr>
        <w:t xml:space="preserve"> </w:t>
      </w:r>
    </w:p>
    <w:p w:rsidR="0081654C" w:rsidRPr="00681662" w:rsidRDefault="0081654C" w:rsidP="0081654C">
      <w:pPr>
        <w:rPr>
          <w:sz w:val="24"/>
          <w:szCs w:val="24"/>
        </w:rPr>
      </w:pPr>
    </w:p>
    <w:p w:rsidR="0081654C" w:rsidRPr="00681662" w:rsidRDefault="0081654C" w:rsidP="0081654C">
      <w:pPr>
        <w:spacing w:before="100" w:beforeAutospacing="1" w:after="100" w:afterAutospacing="1"/>
        <w:rPr>
          <w:rFonts w:ascii="Arial" w:hAnsi="Arial" w:cs="Arial"/>
          <w:color w:val="4472C4"/>
          <w:sz w:val="24"/>
          <w:szCs w:val="24"/>
          <w:lang w:val="en-US" w:eastAsia="en-GB"/>
        </w:rPr>
      </w:pPr>
      <w:r w:rsidRPr="00681662">
        <w:rPr>
          <w:b/>
          <w:bCs/>
          <w:sz w:val="24"/>
          <w:szCs w:val="24"/>
          <w:lang w:val="en-US" w:eastAsia="en-GB"/>
        </w:rPr>
        <w:t xml:space="preserve">Coroners, Burials, Cremations and Inquiries Policy Team | Ministry of Justice | Area 3.52, 102 Petty France, London, SW1H 9AJ | </w:t>
      </w:r>
      <w:hyperlink r:id="rId8" w:history="1">
        <w:r w:rsidRPr="00681662">
          <w:rPr>
            <w:rStyle w:val="Hyperlink"/>
            <w:b/>
            <w:bCs/>
            <w:sz w:val="24"/>
            <w:szCs w:val="24"/>
            <w:lang w:val="en-US" w:eastAsia="en-GB"/>
          </w:rPr>
          <w:t>coroners@justice.gsi.gov.uk</w:t>
        </w:r>
      </w:hyperlink>
      <w:r w:rsidRPr="00681662">
        <w:rPr>
          <w:b/>
          <w:bCs/>
          <w:sz w:val="24"/>
          <w:szCs w:val="24"/>
          <w:lang w:eastAsia="en-GB"/>
        </w:rPr>
        <w:t xml:space="preserve"> </w:t>
      </w:r>
      <w:r w:rsidRPr="00681662">
        <w:rPr>
          <w:rFonts w:ascii="Arial" w:hAnsi="Arial" w:cs="Arial"/>
          <w:color w:val="4472C4"/>
          <w:sz w:val="24"/>
          <w:szCs w:val="24"/>
          <w:lang w:eastAsia="en-GB"/>
        </w:rPr>
        <w:t> </w:t>
      </w:r>
    </w:p>
    <w:p w:rsidR="004A01EF" w:rsidRPr="00D6632B" w:rsidRDefault="004A01EF">
      <w:pPr>
        <w:rPr>
          <w:rFonts w:cs="Arial"/>
        </w:rPr>
      </w:pPr>
    </w:p>
    <w:sectPr w:rsidR="004A01EF" w:rsidRPr="00D663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4C"/>
    <w:rsid w:val="001952F6"/>
    <w:rsid w:val="0034094B"/>
    <w:rsid w:val="004A01EF"/>
    <w:rsid w:val="00681662"/>
    <w:rsid w:val="0081654C"/>
    <w:rsid w:val="00AE1DC7"/>
    <w:rsid w:val="00B322BB"/>
    <w:rsid w:val="00D6632B"/>
    <w:rsid w:val="00EE4E1E"/>
    <w:rsid w:val="00EE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54C"/>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54C"/>
    <w:rPr>
      <w:color w:val="0563C1"/>
      <w:u w:val="single"/>
    </w:rPr>
  </w:style>
  <w:style w:type="paragraph" w:styleId="BodyText">
    <w:name w:val="Body Text"/>
    <w:basedOn w:val="Normal"/>
    <w:link w:val="BodyTextChar"/>
    <w:uiPriority w:val="99"/>
    <w:unhideWhenUsed/>
    <w:rsid w:val="0081654C"/>
    <w:pPr>
      <w:spacing w:after="120"/>
    </w:pPr>
    <w:rPr>
      <w:rFonts w:ascii="Garamond" w:hAnsi="Garamond" w:cs="Times New Roman"/>
      <w:sz w:val="24"/>
      <w:szCs w:val="24"/>
      <w:lang w:eastAsia="en-GB"/>
    </w:rPr>
  </w:style>
  <w:style w:type="character" w:customStyle="1" w:styleId="BodyTextChar">
    <w:name w:val="Body Text Char"/>
    <w:basedOn w:val="DefaultParagraphFont"/>
    <w:link w:val="BodyText"/>
    <w:uiPriority w:val="99"/>
    <w:rsid w:val="0081654C"/>
    <w:rPr>
      <w:rFonts w:ascii="Garamond" w:eastAsiaTheme="minorHAnsi" w:hAnsi="Garamond"/>
      <w:sz w:val="24"/>
      <w:szCs w:val="24"/>
    </w:rPr>
  </w:style>
  <w:style w:type="character" w:styleId="FollowedHyperlink">
    <w:name w:val="FollowedHyperlink"/>
    <w:basedOn w:val="DefaultParagraphFont"/>
    <w:rsid w:val="003409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54C"/>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54C"/>
    <w:rPr>
      <w:color w:val="0563C1"/>
      <w:u w:val="single"/>
    </w:rPr>
  </w:style>
  <w:style w:type="paragraph" w:styleId="BodyText">
    <w:name w:val="Body Text"/>
    <w:basedOn w:val="Normal"/>
    <w:link w:val="BodyTextChar"/>
    <w:uiPriority w:val="99"/>
    <w:unhideWhenUsed/>
    <w:rsid w:val="0081654C"/>
    <w:pPr>
      <w:spacing w:after="120"/>
    </w:pPr>
    <w:rPr>
      <w:rFonts w:ascii="Garamond" w:hAnsi="Garamond" w:cs="Times New Roman"/>
      <w:sz w:val="24"/>
      <w:szCs w:val="24"/>
      <w:lang w:eastAsia="en-GB"/>
    </w:rPr>
  </w:style>
  <w:style w:type="character" w:customStyle="1" w:styleId="BodyTextChar">
    <w:name w:val="Body Text Char"/>
    <w:basedOn w:val="DefaultParagraphFont"/>
    <w:link w:val="BodyText"/>
    <w:uiPriority w:val="99"/>
    <w:rsid w:val="0081654C"/>
    <w:rPr>
      <w:rFonts w:ascii="Garamond" w:eastAsiaTheme="minorHAnsi" w:hAnsi="Garamond"/>
      <w:sz w:val="24"/>
      <w:szCs w:val="24"/>
    </w:rPr>
  </w:style>
  <w:style w:type="character" w:styleId="FollowedHyperlink">
    <w:name w:val="FollowedHyperlink"/>
    <w:basedOn w:val="DefaultParagraphFont"/>
    <w:rsid w:val="003409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ers@justice.gsi.gov.uk" TargetMode="External"/><Relationship Id="rId3" Type="http://schemas.openxmlformats.org/officeDocument/2006/relationships/settings" Target="settings.xml"/><Relationship Id="rId7" Type="http://schemas.openxmlformats.org/officeDocument/2006/relationships/hyperlink" Target="mailto:Coroners@justice.gsi.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guide-to-coroner-services-and-coroner-investigations-a-short-guide" TargetMode="External"/><Relationship Id="rId5" Type="http://schemas.openxmlformats.org/officeDocument/2006/relationships/hyperlink" Target="https://www.gov.uk/government/publications/guide-to-coroner-services-and-coroner-investigations-a-short-gui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Roslynn Azzam</dc:creator>
  <cp:lastModifiedBy>Kevin Bishop</cp:lastModifiedBy>
  <cp:revision>1</cp:revision>
  <dcterms:created xsi:type="dcterms:W3CDTF">2017-11-29T10:29:00Z</dcterms:created>
  <dcterms:modified xsi:type="dcterms:W3CDTF">2017-11-29T10:29:00Z</dcterms:modified>
</cp:coreProperties>
</file>