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EE5C" w14:textId="77777777" w:rsidR="009B16B1" w:rsidRDefault="00A16C77">
      <w:pPr>
        <w:pBdr>
          <w:top w:val="nil"/>
          <w:left w:val="nil"/>
          <w:bottom w:val="nil"/>
          <w:right w:val="nil"/>
          <w:between w:val="nil"/>
        </w:pBdr>
        <w:tabs>
          <w:tab w:val="center" w:pos="4513"/>
          <w:tab w:val="right" w:pos="9026"/>
        </w:tabs>
        <w:spacing w:after="0" w:line="240" w:lineRule="auto"/>
        <w:rPr>
          <w:color w:val="FF0000"/>
          <w:sz w:val="20"/>
          <w:szCs w:val="20"/>
        </w:rPr>
      </w:pPr>
      <w:r>
        <w:rPr>
          <w:b/>
          <w:color w:val="000000"/>
        </w:rPr>
        <w:t xml:space="preserve"> </w:t>
      </w:r>
      <w:r>
        <w:rPr>
          <w:color w:val="FF0000"/>
          <w:sz w:val="20"/>
          <w:szCs w:val="20"/>
        </w:rPr>
        <w:t>Please complete all sections of this form. Fields marked with a * are mandatory.</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B16B1" w14:paraId="442C75AB" w14:textId="77777777">
        <w:tc>
          <w:tcPr>
            <w:tcW w:w="9016" w:type="dxa"/>
            <w:gridSpan w:val="2"/>
            <w:shd w:val="clear" w:color="auto" w:fill="AEAAAA"/>
          </w:tcPr>
          <w:p w14:paraId="24D61691" w14:textId="77777777" w:rsidR="009B16B1" w:rsidRDefault="00A16C77">
            <w:pPr>
              <w:rPr>
                <w:b/>
                <w:color w:val="FFFFFF"/>
                <w:sz w:val="20"/>
                <w:szCs w:val="20"/>
              </w:rPr>
            </w:pPr>
            <w:r>
              <w:rPr>
                <w:b/>
                <w:color w:val="FFFFFF"/>
                <w:sz w:val="20"/>
                <w:szCs w:val="20"/>
              </w:rPr>
              <w:t>1. Patient Information</w:t>
            </w:r>
          </w:p>
        </w:tc>
      </w:tr>
      <w:tr w:rsidR="009B16B1" w14:paraId="7A8A9A1C" w14:textId="77777777">
        <w:tc>
          <w:tcPr>
            <w:tcW w:w="4508" w:type="dxa"/>
          </w:tcPr>
          <w:p w14:paraId="78AAF56A" w14:textId="77777777" w:rsidR="009B16B1" w:rsidRDefault="00A16C77">
            <w:pPr>
              <w:rPr>
                <w:b/>
                <w:sz w:val="20"/>
                <w:szCs w:val="20"/>
              </w:rPr>
            </w:pPr>
            <w:r>
              <w:rPr>
                <w:b/>
                <w:sz w:val="20"/>
                <w:szCs w:val="20"/>
              </w:rPr>
              <w:t>Patient Name*:</w:t>
            </w:r>
          </w:p>
        </w:tc>
        <w:tc>
          <w:tcPr>
            <w:tcW w:w="4508" w:type="dxa"/>
          </w:tcPr>
          <w:p w14:paraId="5195CA9C" w14:textId="77777777" w:rsidR="009B16B1" w:rsidRDefault="00A16C77">
            <w:pPr>
              <w:rPr>
                <w:b/>
                <w:sz w:val="20"/>
                <w:szCs w:val="20"/>
              </w:rPr>
            </w:pPr>
            <w:r>
              <w:rPr>
                <w:b/>
                <w:sz w:val="20"/>
                <w:szCs w:val="20"/>
              </w:rPr>
              <w:t>Date of Birth*:</w:t>
            </w:r>
          </w:p>
        </w:tc>
      </w:tr>
      <w:tr w:rsidR="009B16B1" w14:paraId="3F9D5B69" w14:textId="77777777">
        <w:tc>
          <w:tcPr>
            <w:tcW w:w="4508" w:type="dxa"/>
          </w:tcPr>
          <w:p w14:paraId="32472367" w14:textId="77777777" w:rsidR="009B16B1" w:rsidRDefault="00A16C77">
            <w:pPr>
              <w:rPr>
                <w:b/>
                <w:sz w:val="20"/>
                <w:szCs w:val="20"/>
              </w:rPr>
            </w:pPr>
            <w:r>
              <w:rPr>
                <w:b/>
                <w:sz w:val="20"/>
                <w:szCs w:val="20"/>
              </w:rPr>
              <w:t>Gender*:</w:t>
            </w:r>
          </w:p>
        </w:tc>
        <w:tc>
          <w:tcPr>
            <w:tcW w:w="4508" w:type="dxa"/>
          </w:tcPr>
          <w:p w14:paraId="6E25EA60" w14:textId="77777777" w:rsidR="009B16B1" w:rsidRDefault="00A16C77">
            <w:pPr>
              <w:rPr>
                <w:b/>
                <w:sz w:val="20"/>
                <w:szCs w:val="20"/>
              </w:rPr>
            </w:pPr>
            <w:r>
              <w:rPr>
                <w:b/>
                <w:sz w:val="20"/>
                <w:szCs w:val="20"/>
              </w:rPr>
              <w:t>Ethnicity*:</w:t>
            </w:r>
          </w:p>
        </w:tc>
      </w:tr>
      <w:tr w:rsidR="009B16B1" w14:paraId="7DCC3E9D" w14:textId="77777777">
        <w:tc>
          <w:tcPr>
            <w:tcW w:w="9016" w:type="dxa"/>
            <w:gridSpan w:val="2"/>
          </w:tcPr>
          <w:p w14:paraId="12C8B2C6" w14:textId="77777777" w:rsidR="009B16B1" w:rsidRDefault="00A16C77">
            <w:pPr>
              <w:rPr>
                <w:b/>
                <w:sz w:val="20"/>
                <w:szCs w:val="20"/>
              </w:rPr>
            </w:pPr>
            <w:r>
              <w:rPr>
                <w:b/>
                <w:sz w:val="20"/>
                <w:szCs w:val="20"/>
              </w:rPr>
              <w:t xml:space="preserve">NHS Number*: </w:t>
            </w:r>
            <w:r>
              <w:rPr>
                <w:sz w:val="20"/>
                <w:szCs w:val="20"/>
              </w:rPr>
              <w:t>[please note referrals without NHS Numbers will not be accepted]</w:t>
            </w:r>
          </w:p>
          <w:p w14:paraId="387F116C" w14:textId="77777777" w:rsidR="009B16B1" w:rsidRDefault="009B16B1">
            <w:pPr>
              <w:rPr>
                <w:b/>
                <w:sz w:val="20"/>
                <w:szCs w:val="20"/>
              </w:rPr>
            </w:pPr>
          </w:p>
        </w:tc>
      </w:tr>
      <w:tr w:rsidR="009B16B1" w14:paraId="319F3054" w14:textId="77777777">
        <w:tc>
          <w:tcPr>
            <w:tcW w:w="9016" w:type="dxa"/>
            <w:gridSpan w:val="2"/>
          </w:tcPr>
          <w:p w14:paraId="1F8AF9D5" w14:textId="77777777" w:rsidR="009B16B1" w:rsidRDefault="00A16C77">
            <w:pPr>
              <w:rPr>
                <w:b/>
                <w:sz w:val="20"/>
                <w:szCs w:val="20"/>
              </w:rPr>
            </w:pPr>
            <w:r>
              <w:rPr>
                <w:b/>
                <w:sz w:val="20"/>
                <w:szCs w:val="20"/>
              </w:rPr>
              <w:t>Address</w:t>
            </w:r>
            <w:r w:rsidR="00D50D52">
              <w:rPr>
                <w:b/>
                <w:sz w:val="20"/>
                <w:szCs w:val="20"/>
              </w:rPr>
              <w:t>*</w:t>
            </w:r>
            <w:r>
              <w:rPr>
                <w:b/>
                <w:sz w:val="20"/>
                <w:szCs w:val="20"/>
              </w:rPr>
              <w:t>:</w:t>
            </w:r>
          </w:p>
        </w:tc>
      </w:tr>
      <w:tr w:rsidR="009B16B1" w14:paraId="054E0147" w14:textId="77777777">
        <w:tc>
          <w:tcPr>
            <w:tcW w:w="9016" w:type="dxa"/>
            <w:gridSpan w:val="2"/>
          </w:tcPr>
          <w:p w14:paraId="430DD916" w14:textId="77777777" w:rsidR="009B16B1" w:rsidRDefault="00A16C77">
            <w:pPr>
              <w:rPr>
                <w:b/>
                <w:sz w:val="20"/>
                <w:szCs w:val="20"/>
              </w:rPr>
            </w:pPr>
            <w:r>
              <w:rPr>
                <w:b/>
                <w:sz w:val="20"/>
                <w:szCs w:val="20"/>
              </w:rPr>
              <w:t>Post code</w:t>
            </w:r>
            <w:r w:rsidR="00D50D52">
              <w:rPr>
                <w:b/>
                <w:sz w:val="20"/>
                <w:szCs w:val="20"/>
              </w:rPr>
              <w:t>*</w:t>
            </w:r>
            <w:r>
              <w:rPr>
                <w:b/>
                <w:sz w:val="20"/>
                <w:szCs w:val="20"/>
              </w:rPr>
              <w:t>:</w:t>
            </w:r>
          </w:p>
        </w:tc>
      </w:tr>
      <w:tr w:rsidR="009B16B1" w14:paraId="6BD051B5" w14:textId="77777777">
        <w:tc>
          <w:tcPr>
            <w:tcW w:w="9016" w:type="dxa"/>
            <w:gridSpan w:val="2"/>
          </w:tcPr>
          <w:p w14:paraId="1C93C3EE" w14:textId="77777777" w:rsidR="009B16B1" w:rsidRDefault="00A16C77">
            <w:pPr>
              <w:rPr>
                <w:b/>
                <w:sz w:val="20"/>
                <w:szCs w:val="20"/>
              </w:rPr>
            </w:pPr>
            <w:r>
              <w:rPr>
                <w:b/>
                <w:sz w:val="20"/>
                <w:szCs w:val="20"/>
              </w:rPr>
              <w:t>E-mail address:</w:t>
            </w:r>
            <w:r>
              <w:rPr>
                <w:i/>
                <w:color w:val="FF0000"/>
                <w:sz w:val="20"/>
                <w:szCs w:val="20"/>
              </w:rPr>
              <w:t xml:space="preserve"> (if you have one)</w:t>
            </w:r>
          </w:p>
        </w:tc>
      </w:tr>
      <w:tr w:rsidR="009B16B1" w14:paraId="6EE7D1E4" w14:textId="77777777">
        <w:tc>
          <w:tcPr>
            <w:tcW w:w="4508" w:type="dxa"/>
          </w:tcPr>
          <w:p w14:paraId="31DB7B33" w14:textId="77777777" w:rsidR="009B16B1" w:rsidRDefault="00A16C77">
            <w:pPr>
              <w:rPr>
                <w:b/>
                <w:sz w:val="20"/>
                <w:szCs w:val="20"/>
              </w:rPr>
            </w:pPr>
            <w:r>
              <w:rPr>
                <w:b/>
                <w:sz w:val="20"/>
                <w:szCs w:val="20"/>
              </w:rPr>
              <w:t>Home telephone*:</w:t>
            </w:r>
            <w:r>
              <w:rPr>
                <w:i/>
                <w:color w:val="FF0000"/>
                <w:sz w:val="20"/>
                <w:szCs w:val="20"/>
              </w:rPr>
              <w:t>(at least one telephone number)</w:t>
            </w:r>
          </w:p>
        </w:tc>
        <w:tc>
          <w:tcPr>
            <w:tcW w:w="4508" w:type="dxa"/>
          </w:tcPr>
          <w:p w14:paraId="4C12237A" w14:textId="77777777" w:rsidR="009B16B1" w:rsidRDefault="00A16C77">
            <w:pPr>
              <w:rPr>
                <w:b/>
                <w:sz w:val="20"/>
                <w:szCs w:val="20"/>
              </w:rPr>
            </w:pPr>
            <w:r>
              <w:rPr>
                <w:b/>
                <w:sz w:val="20"/>
                <w:szCs w:val="20"/>
              </w:rPr>
              <w:t xml:space="preserve">Mobile </w:t>
            </w:r>
            <w:proofErr w:type="gramStart"/>
            <w:r>
              <w:rPr>
                <w:b/>
                <w:sz w:val="20"/>
                <w:szCs w:val="20"/>
              </w:rPr>
              <w:t>telephone:*</w:t>
            </w:r>
            <w:proofErr w:type="gramEnd"/>
          </w:p>
        </w:tc>
      </w:tr>
      <w:tr w:rsidR="009B16B1" w14:paraId="1F1A33C0" w14:textId="77777777">
        <w:tc>
          <w:tcPr>
            <w:tcW w:w="9016" w:type="dxa"/>
            <w:gridSpan w:val="2"/>
          </w:tcPr>
          <w:p w14:paraId="4E6BF81C" w14:textId="77777777" w:rsidR="009B16B1" w:rsidRDefault="00A16C77">
            <w:pPr>
              <w:rPr>
                <w:b/>
                <w:sz w:val="20"/>
                <w:szCs w:val="20"/>
              </w:rPr>
            </w:pPr>
            <w:r>
              <w:rPr>
                <w:b/>
                <w:sz w:val="20"/>
                <w:szCs w:val="20"/>
              </w:rPr>
              <w:t>Preferred time for calls:</w:t>
            </w:r>
          </w:p>
        </w:tc>
      </w:tr>
      <w:tr w:rsidR="009B16B1" w14:paraId="70F0E744" w14:textId="77777777">
        <w:tc>
          <w:tcPr>
            <w:tcW w:w="9016" w:type="dxa"/>
            <w:gridSpan w:val="2"/>
          </w:tcPr>
          <w:p w14:paraId="4B3FFD9A" w14:textId="77777777" w:rsidR="009B16B1" w:rsidRDefault="00A16C77">
            <w:pPr>
              <w:rPr>
                <w:b/>
                <w:sz w:val="20"/>
                <w:szCs w:val="20"/>
              </w:rPr>
            </w:pPr>
            <w:r>
              <w:rPr>
                <w:b/>
                <w:sz w:val="20"/>
                <w:szCs w:val="20"/>
              </w:rPr>
              <w:t xml:space="preserve">Interpreter required? </w:t>
            </w:r>
            <w:r>
              <w:rPr>
                <w:sz w:val="20"/>
                <w:szCs w:val="20"/>
              </w:rPr>
              <w:t>(If yes please state language)</w:t>
            </w:r>
          </w:p>
        </w:tc>
      </w:tr>
    </w:tbl>
    <w:p w14:paraId="64E5123D" w14:textId="77777777" w:rsidR="009B16B1" w:rsidRDefault="009B16B1">
      <w:pPr>
        <w:spacing w:after="0"/>
        <w:rPr>
          <w:b/>
          <w:sz w:val="8"/>
          <w:szCs w:val="8"/>
        </w:rPr>
      </w:pPr>
    </w:p>
    <w:p w14:paraId="42F995C9" w14:textId="77777777" w:rsidR="009B16B1" w:rsidRDefault="009B16B1">
      <w:pPr>
        <w:spacing w:after="0"/>
        <w:rPr>
          <w:b/>
          <w:sz w:val="8"/>
          <w:szCs w:val="8"/>
        </w:rPr>
      </w:pP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9B16B1" w14:paraId="5FC470C1" w14:textId="77777777">
        <w:tc>
          <w:tcPr>
            <w:tcW w:w="9016" w:type="dxa"/>
            <w:gridSpan w:val="2"/>
            <w:shd w:val="clear" w:color="auto" w:fill="AEAAAA"/>
          </w:tcPr>
          <w:p w14:paraId="7BF421DF" w14:textId="77777777" w:rsidR="009B16B1" w:rsidRDefault="00A16C77">
            <w:pPr>
              <w:rPr>
                <w:b/>
                <w:color w:val="FFFFFF"/>
                <w:sz w:val="20"/>
                <w:szCs w:val="20"/>
              </w:rPr>
            </w:pPr>
            <w:r>
              <w:rPr>
                <w:b/>
                <w:color w:val="FFFFFF"/>
                <w:sz w:val="20"/>
                <w:szCs w:val="20"/>
              </w:rPr>
              <w:t>2. Referrer information (GP practices)</w:t>
            </w:r>
          </w:p>
        </w:tc>
      </w:tr>
      <w:tr w:rsidR="009B16B1" w14:paraId="77620276" w14:textId="77777777">
        <w:tc>
          <w:tcPr>
            <w:tcW w:w="9016" w:type="dxa"/>
            <w:gridSpan w:val="2"/>
          </w:tcPr>
          <w:p w14:paraId="0E2688FD" w14:textId="77777777" w:rsidR="009B16B1" w:rsidRDefault="00A16C77">
            <w:pPr>
              <w:rPr>
                <w:b/>
                <w:sz w:val="20"/>
                <w:szCs w:val="20"/>
              </w:rPr>
            </w:pPr>
            <w:r>
              <w:rPr>
                <w:b/>
                <w:sz w:val="20"/>
                <w:szCs w:val="20"/>
              </w:rPr>
              <w:t>Name of GP practice*:</w:t>
            </w:r>
          </w:p>
        </w:tc>
      </w:tr>
      <w:tr w:rsidR="009B16B1" w14:paraId="5348567F" w14:textId="77777777">
        <w:tc>
          <w:tcPr>
            <w:tcW w:w="4390" w:type="dxa"/>
          </w:tcPr>
          <w:p w14:paraId="06055DAF" w14:textId="77777777" w:rsidR="009B16B1" w:rsidRDefault="00A16C77">
            <w:pPr>
              <w:rPr>
                <w:b/>
                <w:sz w:val="20"/>
                <w:szCs w:val="20"/>
              </w:rPr>
            </w:pPr>
            <w:r>
              <w:rPr>
                <w:b/>
                <w:sz w:val="20"/>
                <w:szCs w:val="20"/>
              </w:rPr>
              <w:t>Name of referrer*:</w:t>
            </w:r>
          </w:p>
        </w:tc>
        <w:tc>
          <w:tcPr>
            <w:tcW w:w="4626" w:type="dxa"/>
          </w:tcPr>
          <w:p w14:paraId="16E7BCF2" w14:textId="77777777" w:rsidR="009B16B1" w:rsidRDefault="00A16C77">
            <w:pPr>
              <w:rPr>
                <w:b/>
                <w:sz w:val="20"/>
                <w:szCs w:val="20"/>
              </w:rPr>
            </w:pPr>
            <w:r>
              <w:rPr>
                <w:b/>
                <w:sz w:val="20"/>
                <w:szCs w:val="20"/>
              </w:rPr>
              <w:t>Practice Code:</w:t>
            </w:r>
          </w:p>
        </w:tc>
      </w:tr>
      <w:tr w:rsidR="009B16B1" w14:paraId="2711C483" w14:textId="77777777">
        <w:tc>
          <w:tcPr>
            <w:tcW w:w="9016" w:type="dxa"/>
            <w:gridSpan w:val="2"/>
          </w:tcPr>
          <w:p w14:paraId="192B2406" w14:textId="77777777" w:rsidR="009B16B1" w:rsidRDefault="00A16C77">
            <w:pPr>
              <w:rPr>
                <w:b/>
                <w:sz w:val="20"/>
                <w:szCs w:val="20"/>
              </w:rPr>
            </w:pPr>
            <w:r>
              <w:rPr>
                <w:b/>
                <w:sz w:val="20"/>
                <w:szCs w:val="20"/>
              </w:rPr>
              <w:t xml:space="preserve">Contact email*: </w:t>
            </w:r>
            <w:r>
              <w:rPr>
                <w:sz w:val="20"/>
                <w:szCs w:val="20"/>
              </w:rPr>
              <w:t>……………………………………......................@nhs.net</w:t>
            </w:r>
          </w:p>
        </w:tc>
      </w:tr>
    </w:tbl>
    <w:p w14:paraId="6FAC9042" w14:textId="77777777" w:rsidR="009B16B1" w:rsidRDefault="00A16C77">
      <w:r>
        <w:t xml:space="preserve">     </w:t>
      </w:r>
    </w:p>
    <w:tbl>
      <w:tblPr>
        <w:tblStyle w:val="af9"/>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1115"/>
        <w:gridCol w:w="4440"/>
        <w:gridCol w:w="7"/>
      </w:tblGrid>
      <w:tr w:rsidR="00D50D52" w14:paraId="58946DE0" w14:textId="77777777" w:rsidTr="00F56095">
        <w:tc>
          <w:tcPr>
            <w:tcW w:w="9020" w:type="dxa"/>
            <w:gridSpan w:val="4"/>
            <w:shd w:val="clear" w:color="auto" w:fill="AEAAAA"/>
          </w:tcPr>
          <w:p w14:paraId="4A27166F" w14:textId="77777777" w:rsidR="00D50D52" w:rsidRDefault="00D50D52">
            <w:pPr>
              <w:widowControl w:val="0"/>
              <w:pBdr>
                <w:top w:val="nil"/>
                <w:left w:val="nil"/>
                <w:bottom w:val="nil"/>
                <w:right w:val="nil"/>
                <w:between w:val="nil"/>
              </w:pBdr>
              <w:spacing w:line="276" w:lineRule="auto"/>
              <w:rPr>
                <w:b/>
                <w:color w:val="FFFFFF"/>
                <w:sz w:val="20"/>
                <w:szCs w:val="20"/>
              </w:rPr>
            </w:pPr>
            <w:r>
              <w:rPr>
                <w:b/>
                <w:color w:val="FFFFFF"/>
                <w:sz w:val="20"/>
                <w:szCs w:val="20"/>
              </w:rPr>
              <w:t>3. Clinical information</w:t>
            </w:r>
            <w:r>
              <w:rPr>
                <w:b/>
                <w:color w:val="FF0000"/>
                <w:sz w:val="20"/>
                <w:szCs w:val="20"/>
              </w:rPr>
              <w:t xml:space="preserve"> (HbA1c SHOULD BE WITHIN LAST 24 MONTHS)</w:t>
            </w:r>
          </w:p>
        </w:tc>
      </w:tr>
      <w:tr w:rsidR="009B16B1" w14:paraId="39E8F879" w14:textId="77777777">
        <w:trPr>
          <w:gridAfter w:val="1"/>
          <w:wAfter w:w="7" w:type="dxa"/>
        </w:trPr>
        <w:tc>
          <w:tcPr>
            <w:tcW w:w="3458" w:type="dxa"/>
          </w:tcPr>
          <w:p w14:paraId="51480423" w14:textId="77777777" w:rsidR="009B16B1" w:rsidRDefault="00A16C77">
            <w:pPr>
              <w:rPr>
                <w:b/>
                <w:sz w:val="20"/>
                <w:szCs w:val="20"/>
              </w:rPr>
            </w:pPr>
            <w:r>
              <w:rPr>
                <w:b/>
                <w:sz w:val="20"/>
                <w:szCs w:val="20"/>
              </w:rPr>
              <w:t>Type 2 Diabetes diagnosis confirmed*</w:t>
            </w:r>
          </w:p>
        </w:tc>
        <w:tc>
          <w:tcPr>
            <w:tcW w:w="1115" w:type="dxa"/>
          </w:tcPr>
          <w:p w14:paraId="52D3A3C8" w14:textId="77777777" w:rsidR="009B16B1" w:rsidRDefault="00A16C77">
            <w:pPr>
              <w:tabs>
                <w:tab w:val="center" w:pos="1865"/>
              </w:tabs>
            </w:pPr>
            <w:r>
              <w:rPr>
                <w:sz w:val="20"/>
                <w:szCs w:val="20"/>
              </w:rPr>
              <w:t>Date</w:t>
            </w:r>
          </w:p>
        </w:tc>
        <w:tc>
          <w:tcPr>
            <w:tcW w:w="4440" w:type="dxa"/>
          </w:tcPr>
          <w:p w14:paraId="1C3F0D2B" w14:textId="77777777" w:rsidR="009B16B1" w:rsidRDefault="00A16C77">
            <w:pPr>
              <w:tabs>
                <w:tab w:val="center" w:pos="1865"/>
              </w:tabs>
            </w:pPr>
            <w:r>
              <w:rPr>
                <w:b/>
                <w:sz w:val="16"/>
                <w:szCs w:val="16"/>
              </w:rPr>
              <w:t>Mandatory - Referrals cannot be accepted without this data</w:t>
            </w:r>
          </w:p>
        </w:tc>
      </w:tr>
      <w:tr w:rsidR="009B16B1" w14:paraId="5D95D1FE" w14:textId="77777777">
        <w:trPr>
          <w:gridAfter w:val="1"/>
          <w:wAfter w:w="7" w:type="dxa"/>
        </w:trPr>
        <w:tc>
          <w:tcPr>
            <w:tcW w:w="3458" w:type="dxa"/>
          </w:tcPr>
          <w:p w14:paraId="3991093B" w14:textId="77777777" w:rsidR="009B16B1" w:rsidRDefault="00A16C77">
            <w:pPr>
              <w:rPr>
                <w:b/>
                <w:sz w:val="20"/>
                <w:szCs w:val="20"/>
              </w:rPr>
            </w:pPr>
            <w:r>
              <w:rPr>
                <w:b/>
                <w:sz w:val="20"/>
                <w:szCs w:val="20"/>
              </w:rPr>
              <w:t>HbA1c (mmol/</w:t>
            </w:r>
            <w:proofErr w:type="gramStart"/>
            <w:r>
              <w:rPr>
                <w:b/>
                <w:sz w:val="20"/>
                <w:szCs w:val="20"/>
              </w:rPr>
              <w:t>mol)*</w:t>
            </w:r>
            <w:proofErr w:type="gramEnd"/>
            <w:r>
              <w:rPr>
                <w:b/>
                <w:sz w:val="20"/>
                <w:szCs w:val="20"/>
              </w:rPr>
              <w:t>:</w:t>
            </w:r>
          </w:p>
        </w:tc>
        <w:tc>
          <w:tcPr>
            <w:tcW w:w="1115" w:type="dxa"/>
          </w:tcPr>
          <w:p w14:paraId="0C1BFD05" w14:textId="77777777" w:rsidR="009B16B1" w:rsidRDefault="00A16C77">
            <w:pPr>
              <w:tabs>
                <w:tab w:val="center" w:pos="1865"/>
              </w:tabs>
              <w:rPr>
                <w:sz w:val="20"/>
                <w:szCs w:val="20"/>
              </w:rPr>
            </w:pPr>
            <w:r>
              <w:rPr>
                <w:sz w:val="20"/>
                <w:szCs w:val="20"/>
              </w:rPr>
              <w:t>Date:</w:t>
            </w:r>
          </w:p>
        </w:tc>
        <w:tc>
          <w:tcPr>
            <w:tcW w:w="4440" w:type="dxa"/>
          </w:tcPr>
          <w:p w14:paraId="28C66177" w14:textId="77777777" w:rsidR="009B16B1" w:rsidRDefault="00A16C77">
            <w:pPr>
              <w:tabs>
                <w:tab w:val="center" w:pos="1865"/>
              </w:tabs>
              <w:rPr>
                <w:b/>
                <w:sz w:val="16"/>
                <w:szCs w:val="16"/>
              </w:rPr>
            </w:pPr>
            <w:r>
              <w:rPr>
                <w:b/>
                <w:sz w:val="16"/>
                <w:szCs w:val="16"/>
              </w:rPr>
              <w:t>Mandatory - Referrals cannot be accepted without this data</w:t>
            </w:r>
          </w:p>
        </w:tc>
      </w:tr>
      <w:tr w:rsidR="009B16B1" w14:paraId="125082FC" w14:textId="77777777">
        <w:trPr>
          <w:gridAfter w:val="1"/>
          <w:wAfter w:w="7" w:type="dxa"/>
        </w:trPr>
        <w:tc>
          <w:tcPr>
            <w:tcW w:w="3458" w:type="dxa"/>
          </w:tcPr>
          <w:p w14:paraId="57A5ED37" w14:textId="77777777" w:rsidR="009B16B1" w:rsidRDefault="00A16C77">
            <w:pPr>
              <w:rPr>
                <w:b/>
                <w:sz w:val="20"/>
                <w:szCs w:val="20"/>
              </w:rPr>
            </w:pPr>
            <w:r>
              <w:rPr>
                <w:b/>
                <w:sz w:val="20"/>
                <w:szCs w:val="20"/>
              </w:rPr>
              <w:t>Weight (in kg):</w:t>
            </w:r>
            <w:r w:rsidR="00D50D52">
              <w:rPr>
                <w:b/>
                <w:sz w:val="20"/>
                <w:szCs w:val="20"/>
              </w:rPr>
              <w:t xml:space="preserve"> </w:t>
            </w:r>
            <w:r w:rsidR="00D50D52" w:rsidRPr="0031037B">
              <w:rPr>
                <w:bCs/>
                <w:i/>
                <w:iCs/>
                <w:color w:val="FF0000"/>
                <w:sz w:val="20"/>
                <w:szCs w:val="20"/>
              </w:rPr>
              <w:t>(last available)</w:t>
            </w:r>
          </w:p>
        </w:tc>
        <w:tc>
          <w:tcPr>
            <w:tcW w:w="1115" w:type="dxa"/>
          </w:tcPr>
          <w:p w14:paraId="138A3F0F" w14:textId="77777777" w:rsidR="009B16B1" w:rsidRDefault="00A16C77">
            <w:pPr>
              <w:tabs>
                <w:tab w:val="center" w:pos="1865"/>
              </w:tabs>
              <w:rPr>
                <w:sz w:val="20"/>
                <w:szCs w:val="20"/>
              </w:rPr>
            </w:pPr>
            <w:r>
              <w:rPr>
                <w:sz w:val="20"/>
                <w:szCs w:val="20"/>
              </w:rPr>
              <w:t>Date:</w:t>
            </w:r>
            <w:r>
              <w:rPr>
                <w:sz w:val="20"/>
                <w:szCs w:val="20"/>
              </w:rPr>
              <w:tab/>
            </w:r>
          </w:p>
        </w:tc>
        <w:tc>
          <w:tcPr>
            <w:tcW w:w="4440" w:type="dxa"/>
          </w:tcPr>
          <w:p w14:paraId="39A1E164" w14:textId="77777777" w:rsidR="009B16B1" w:rsidRDefault="009B16B1">
            <w:pPr>
              <w:tabs>
                <w:tab w:val="center" w:pos="1865"/>
              </w:tabs>
              <w:rPr>
                <w:b/>
                <w:sz w:val="16"/>
                <w:szCs w:val="16"/>
              </w:rPr>
            </w:pPr>
          </w:p>
        </w:tc>
      </w:tr>
      <w:tr w:rsidR="009B16B1" w14:paraId="6A7D0A19" w14:textId="77777777">
        <w:trPr>
          <w:gridAfter w:val="1"/>
          <w:wAfter w:w="7" w:type="dxa"/>
        </w:trPr>
        <w:tc>
          <w:tcPr>
            <w:tcW w:w="3458" w:type="dxa"/>
          </w:tcPr>
          <w:p w14:paraId="35BDC63A" w14:textId="77777777" w:rsidR="009B16B1" w:rsidRDefault="00A16C77">
            <w:pPr>
              <w:rPr>
                <w:b/>
                <w:sz w:val="20"/>
                <w:szCs w:val="20"/>
              </w:rPr>
            </w:pPr>
            <w:r>
              <w:rPr>
                <w:b/>
                <w:sz w:val="20"/>
                <w:szCs w:val="20"/>
              </w:rPr>
              <w:t>Height (in cm):</w:t>
            </w:r>
            <w:r w:rsidR="00D50D52" w:rsidRPr="0031037B">
              <w:rPr>
                <w:bCs/>
                <w:i/>
                <w:iCs/>
                <w:color w:val="FF0000"/>
                <w:sz w:val="20"/>
                <w:szCs w:val="20"/>
              </w:rPr>
              <w:t xml:space="preserve"> (last available)</w:t>
            </w:r>
          </w:p>
        </w:tc>
        <w:tc>
          <w:tcPr>
            <w:tcW w:w="1115" w:type="dxa"/>
          </w:tcPr>
          <w:p w14:paraId="4C6A8040" w14:textId="77777777" w:rsidR="009B16B1" w:rsidRDefault="00A16C77">
            <w:pPr>
              <w:rPr>
                <w:sz w:val="20"/>
                <w:szCs w:val="20"/>
              </w:rPr>
            </w:pPr>
            <w:r>
              <w:rPr>
                <w:sz w:val="20"/>
                <w:szCs w:val="20"/>
              </w:rPr>
              <w:t xml:space="preserve">Date: </w:t>
            </w:r>
          </w:p>
        </w:tc>
        <w:tc>
          <w:tcPr>
            <w:tcW w:w="4440" w:type="dxa"/>
          </w:tcPr>
          <w:p w14:paraId="2CC707A5" w14:textId="77777777" w:rsidR="009B16B1" w:rsidRDefault="009B16B1">
            <w:pPr>
              <w:tabs>
                <w:tab w:val="center" w:pos="1865"/>
              </w:tabs>
              <w:rPr>
                <w:b/>
                <w:sz w:val="20"/>
                <w:szCs w:val="20"/>
              </w:rPr>
            </w:pPr>
          </w:p>
        </w:tc>
      </w:tr>
      <w:tr w:rsidR="009B16B1" w14:paraId="3F74B623" w14:textId="77777777">
        <w:trPr>
          <w:gridAfter w:val="1"/>
          <w:wAfter w:w="7" w:type="dxa"/>
        </w:trPr>
        <w:tc>
          <w:tcPr>
            <w:tcW w:w="3458" w:type="dxa"/>
          </w:tcPr>
          <w:p w14:paraId="59F95405" w14:textId="77777777" w:rsidR="009B16B1" w:rsidRDefault="00A16C77">
            <w:pPr>
              <w:rPr>
                <w:b/>
                <w:sz w:val="20"/>
                <w:szCs w:val="20"/>
              </w:rPr>
            </w:pPr>
            <w:r>
              <w:rPr>
                <w:b/>
                <w:sz w:val="20"/>
                <w:szCs w:val="20"/>
              </w:rPr>
              <w:t>BMI (kg/m</w:t>
            </w:r>
            <w:r>
              <w:rPr>
                <w:b/>
                <w:sz w:val="20"/>
                <w:szCs w:val="20"/>
                <w:vertAlign w:val="superscript"/>
              </w:rPr>
              <w:t>2</w:t>
            </w:r>
            <w:r>
              <w:rPr>
                <w:b/>
                <w:sz w:val="20"/>
                <w:szCs w:val="20"/>
              </w:rPr>
              <w:t>):</w:t>
            </w:r>
          </w:p>
        </w:tc>
        <w:tc>
          <w:tcPr>
            <w:tcW w:w="1115" w:type="dxa"/>
          </w:tcPr>
          <w:p w14:paraId="4D193615" w14:textId="77777777" w:rsidR="009B16B1" w:rsidRDefault="00A16C77">
            <w:pPr>
              <w:rPr>
                <w:sz w:val="20"/>
                <w:szCs w:val="20"/>
              </w:rPr>
            </w:pPr>
            <w:r>
              <w:rPr>
                <w:sz w:val="20"/>
                <w:szCs w:val="20"/>
              </w:rPr>
              <w:t>Date:</w:t>
            </w:r>
          </w:p>
        </w:tc>
        <w:tc>
          <w:tcPr>
            <w:tcW w:w="4440" w:type="dxa"/>
          </w:tcPr>
          <w:p w14:paraId="5B3C9D8B" w14:textId="77777777" w:rsidR="009B16B1" w:rsidRDefault="009B16B1">
            <w:pPr>
              <w:tabs>
                <w:tab w:val="center" w:pos="1865"/>
              </w:tabs>
              <w:rPr>
                <w:b/>
                <w:sz w:val="20"/>
                <w:szCs w:val="20"/>
              </w:rPr>
            </w:pPr>
            <w:bookmarkStart w:id="0" w:name="_heading=h.30j0zll" w:colFirst="0" w:colLast="0"/>
            <w:bookmarkEnd w:id="0"/>
          </w:p>
        </w:tc>
      </w:tr>
      <w:tr w:rsidR="009B16B1" w14:paraId="2016FFE1" w14:textId="77777777">
        <w:trPr>
          <w:gridAfter w:val="1"/>
          <w:wAfter w:w="7" w:type="dxa"/>
        </w:trPr>
        <w:tc>
          <w:tcPr>
            <w:tcW w:w="3458" w:type="dxa"/>
          </w:tcPr>
          <w:p w14:paraId="7B7C31FB" w14:textId="77777777" w:rsidR="009B16B1" w:rsidRDefault="00A16C77">
            <w:pPr>
              <w:rPr>
                <w:b/>
                <w:sz w:val="20"/>
                <w:szCs w:val="20"/>
              </w:rPr>
            </w:pPr>
            <w:r>
              <w:rPr>
                <w:b/>
                <w:sz w:val="20"/>
                <w:szCs w:val="20"/>
              </w:rPr>
              <w:t>Blood pressure (mmHg):</w:t>
            </w:r>
          </w:p>
        </w:tc>
        <w:tc>
          <w:tcPr>
            <w:tcW w:w="1115" w:type="dxa"/>
          </w:tcPr>
          <w:p w14:paraId="66965F25" w14:textId="77777777" w:rsidR="009B16B1" w:rsidRDefault="00A16C77">
            <w:pPr>
              <w:rPr>
                <w:sz w:val="20"/>
                <w:szCs w:val="20"/>
              </w:rPr>
            </w:pPr>
            <w:r>
              <w:rPr>
                <w:sz w:val="20"/>
                <w:szCs w:val="20"/>
              </w:rPr>
              <w:t>Date:</w:t>
            </w:r>
          </w:p>
        </w:tc>
        <w:tc>
          <w:tcPr>
            <w:tcW w:w="4440" w:type="dxa"/>
          </w:tcPr>
          <w:p w14:paraId="31CCFD1D" w14:textId="77777777" w:rsidR="009B16B1" w:rsidRDefault="009B16B1">
            <w:pPr>
              <w:tabs>
                <w:tab w:val="center" w:pos="1865"/>
              </w:tabs>
              <w:rPr>
                <w:b/>
                <w:sz w:val="20"/>
                <w:szCs w:val="20"/>
              </w:rPr>
            </w:pPr>
          </w:p>
        </w:tc>
      </w:tr>
    </w:tbl>
    <w:p w14:paraId="2D631303" w14:textId="77777777" w:rsidR="009B16B1" w:rsidRDefault="00A16C77">
      <w:pPr>
        <w:rPr>
          <w:b/>
        </w:rPr>
      </w:pPr>
      <w:r>
        <w:t xml:space="preserve">     </w:t>
      </w:r>
    </w:p>
    <w:tbl>
      <w:tblPr>
        <w:tblStyle w:val="afa"/>
        <w:tblW w:w="9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2"/>
      </w:tblGrid>
      <w:tr w:rsidR="009B16B1" w14:paraId="59BCCA0F" w14:textId="77777777">
        <w:trPr>
          <w:trHeight w:val="160"/>
        </w:trPr>
        <w:tc>
          <w:tcPr>
            <w:tcW w:w="9052" w:type="dxa"/>
            <w:shd w:val="clear" w:color="auto" w:fill="AEAAAA"/>
          </w:tcPr>
          <w:p w14:paraId="4CDD1D60" w14:textId="77777777" w:rsidR="009B16B1" w:rsidRDefault="00A16C77">
            <w:pPr>
              <w:rPr>
                <w:b/>
                <w:color w:val="FFFFFF"/>
                <w:sz w:val="20"/>
                <w:szCs w:val="20"/>
              </w:rPr>
            </w:pPr>
            <w:r>
              <w:rPr>
                <w:b/>
                <w:color w:val="FFFFFF"/>
                <w:sz w:val="20"/>
                <w:szCs w:val="20"/>
              </w:rPr>
              <w:t>4. Past relevant medical history / co-morbidities*</w:t>
            </w:r>
          </w:p>
        </w:tc>
      </w:tr>
      <w:tr w:rsidR="009B16B1" w14:paraId="11CF2581" w14:textId="77777777">
        <w:trPr>
          <w:trHeight w:val="660"/>
        </w:trPr>
        <w:tc>
          <w:tcPr>
            <w:tcW w:w="9052" w:type="dxa"/>
          </w:tcPr>
          <w:p w14:paraId="3AA087A7" w14:textId="77777777" w:rsidR="009B16B1" w:rsidRDefault="009B16B1">
            <w:pPr>
              <w:rPr>
                <w:b/>
                <w:sz w:val="20"/>
                <w:szCs w:val="20"/>
              </w:rPr>
            </w:pPr>
          </w:p>
          <w:p w14:paraId="3B80E237" w14:textId="77777777" w:rsidR="009B16B1" w:rsidRDefault="009B16B1">
            <w:pPr>
              <w:shd w:val="clear" w:color="auto" w:fill="FFFFFF"/>
              <w:ind w:left="720"/>
              <w:rPr>
                <w:b/>
                <w:sz w:val="20"/>
                <w:szCs w:val="20"/>
              </w:rPr>
            </w:pPr>
          </w:p>
          <w:p w14:paraId="5A733BEF" w14:textId="77777777" w:rsidR="009B16B1" w:rsidRDefault="00A16C77">
            <w:pPr>
              <w:shd w:val="clear" w:color="auto" w:fill="FFFFFF"/>
              <w:ind w:left="720"/>
              <w:rPr>
                <w:b/>
                <w:sz w:val="20"/>
                <w:szCs w:val="20"/>
              </w:rPr>
            </w:pPr>
            <w:r>
              <w:t xml:space="preserve">     </w:t>
            </w:r>
          </w:p>
        </w:tc>
      </w:tr>
    </w:tbl>
    <w:p w14:paraId="52DE8BFF" w14:textId="77777777" w:rsidR="009B16B1" w:rsidRDefault="009B16B1">
      <w:pPr>
        <w:rPr>
          <w:b/>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16B1" w14:paraId="237D0BF6" w14:textId="77777777">
        <w:tc>
          <w:tcPr>
            <w:tcW w:w="9016" w:type="dxa"/>
            <w:shd w:val="clear" w:color="auto" w:fill="AEAAAA"/>
          </w:tcPr>
          <w:p w14:paraId="3EAD9013" w14:textId="77777777" w:rsidR="009B16B1" w:rsidRDefault="00A16C77">
            <w:pPr>
              <w:rPr>
                <w:b/>
                <w:sz w:val="20"/>
                <w:szCs w:val="20"/>
              </w:rPr>
            </w:pPr>
            <w:r>
              <w:rPr>
                <w:b/>
                <w:color w:val="FFFFFF"/>
                <w:sz w:val="20"/>
                <w:szCs w:val="20"/>
              </w:rPr>
              <w:t>5. Current medications*</w:t>
            </w:r>
          </w:p>
        </w:tc>
      </w:tr>
      <w:tr w:rsidR="009B16B1" w14:paraId="24948A3F" w14:textId="77777777">
        <w:tc>
          <w:tcPr>
            <w:tcW w:w="9016" w:type="dxa"/>
          </w:tcPr>
          <w:p w14:paraId="0F4094CB" w14:textId="77777777" w:rsidR="009B16B1" w:rsidRDefault="009B16B1">
            <w:pPr>
              <w:rPr>
                <w:b/>
                <w:sz w:val="20"/>
                <w:szCs w:val="20"/>
              </w:rPr>
            </w:pPr>
          </w:p>
          <w:tbl>
            <w:tblPr>
              <w:tblStyle w:val="afc"/>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0"/>
              <w:gridCol w:w="2930"/>
              <w:gridCol w:w="2930"/>
            </w:tblGrid>
            <w:tr w:rsidR="009B16B1" w14:paraId="6A612C8B" w14:textId="77777777">
              <w:tc>
                <w:tcPr>
                  <w:tcW w:w="2930" w:type="dxa"/>
                </w:tcPr>
                <w:p w14:paraId="3B98DA9B" w14:textId="77777777" w:rsidR="009B16B1" w:rsidRDefault="00A16C77">
                  <w:pPr>
                    <w:jc w:val="center"/>
                    <w:rPr>
                      <w:b/>
                      <w:sz w:val="20"/>
                      <w:szCs w:val="20"/>
                    </w:rPr>
                  </w:pPr>
                  <w:r>
                    <w:rPr>
                      <w:b/>
                      <w:sz w:val="20"/>
                      <w:szCs w:val="20"/>
                    </w:rPr>
                    <w:t>Medication</w:t>
                  </w:r>
                </w:p>
              </w:tc>
              <w:tc>
                <w:tcPr>
                  <w:tcW w:w="2930" w:type="dxa"/>
                </w:tcPr>
                <w:p w14:paraId="72074240" w14:textId="77777777" w:rsidR="009B16B1" w:rsidRDefault="00A16C77">
                  <w:pPr>
                    <w:jc w:val="center"/>
                    <w:rPr>
                      <w:b/>
                      <w:sz w:val="20"/>
                      <w:szCs w:val="20"/>
                    </w:rPr>
                  </w:pPr>
                  <w:r>
                    <w:rPr>
                      <w:b/>
                      <w:sz w:val="20"/>
                      <w:szCs w:val="20"/>
                    </w:rPr>
                    <w:t>Dosage</w:t>
                  </w:r>
                </w:p>
              </w:tc>
              <w:tc>
                <w:tcPr>
                  <w:tcW w:w="2930" w:type="dxa"/>
                </w:tcPr>
                <w:p w14:paraId="1B857834" w14:textId="77777777" w:rsidR="009B16B1" w:rsidRDefault="00A16C77">
                  <w:pPr>
                    <w:jc w:val="center"/>
                    <w:rPr>
                      <w:b/>
                      <w:sz w:val="20"/>
                      <w:szCs w:val="20"/>
                    </w:rPr>
                  </w:pPr>
                  <w:r>
                    <w:rPr>
                      <w:b/>
                      <w:sz w:val="20"/>
                      <w:szCs w:val="20"/>
                    </w:rPr>
                    <w:t>Frequency</w:t>
                  </w:r>
                </w:p>
              </w:tc>
            </w:tr>
            <w:tr w:rsidR="009B16B1" w14:paraId="7E5068A9" w14:textId="77777777">
              <w:tc>
                <w:tcPr>
                  <w:tcW w:w="2930" w:type="dxa"/>
                </w:tcPr>
                <w:p w14:paraId="2CF6BF8B" w14:textId="77777777" w:rsidR="009B16B1" w:rsidRDefault="009B16B1">
                  <w:pPr>
                    <w:rPr>
                      <w:b/>
                      <w:sz w:val="20"/>
                      <w:szCs w:val="20"/>
                    </w:rPr>
                  </w:pPr>
                </w:p>
              </w:tc>
              <w:tc>
                <w:tcPr>
                  <w:tcW w:w="2930" w:type="dxa"/>
                </w:tcPr>
                <w:p w14:paraId="111EF251" w14:textId="77777777" w:rsidR="009B16B1" w:rsidRDefault="009B16B1">
                  <w:pPr>
                    <w:rPr>
                      <w:b/>
                      <w:sz w:val="20"/>
                      <w:szCs w:val="20"/>
                    </w:rPr>
                  </w:pPr>
                </w:p>
              </w:tc>
              <w:tc>
                <w:tcPr>
                  <w:tcW w:w="2930" w:type="dxa"/>
                </w:tcPr>
                <w:p w14:paraId="6B42D774" w14:textId="77777777" w:rsidR="009B16B1" w:rsidRDefault="00A16C77">
                  <w:pPr>
                    <w:rPr>
                      <w:b/>
                      <w:sz w:val="20"/>
                      <w:szCs w:val="20"/>
                    </w:rPr>
                  </w:pPr>
                  <w:r>
                    <w:t xml:space="preserve">     </w:t>
                  </w:r>
                </w:p>
              </w:tc>
            </w:tr>
            <w:tr w:rsidR="009B16B1" w14:paraId="05A673AB" w14:textId="77777777">
              <w:tc>
                <w:tcPr>
                  <w:tcW w:w="2930" w:type="dxa"/>
                </w:tcPr>
                <w:p w14:paraId="6DCC0E68" w14:textId="77777777" w:rsidR="009B16B1" w:rsidRDefault="009B16B1">
                  <w:pPr>
                    <w:rPr>
                      <w:b/>
                      <w:sz w:val="20"/>
                      <w:szCs w:val="20"/>
                    </w:rPr>
                  </w:pPr>
                </w:p>
              </w:tc>
              <w:tc>
                <w:tcPr>
                  <w:tcW w:w="2930" w:type="dxa"/>
                </w:tcPr>
                <w:p w14:paraId="4851A517" w14:textId="77777777" w:rsidR="009B16B1" w:rsidRDefault="009B16B1">
                  <w:pPr>
                    <w:rPr>
                      <w:b/>
                      <w:sz w:val="20"/>
                      <w:szCs w:val="20"/>
                    </w:rPr>
                  </w:pPr>
                </w:p>
              </w:tc>
              <w:tc>
                <w:tcPr>
                  <w:tcW w:w="2930" w:type="dxa"/>
                </w:tcPr>
                <w:p w14:paraId="7F374030" w14:textId="77777777" w:rsidR="009B16B1" w:rsidRDefault="009B16B1">
                  <w:pPr>
                    <w:rPr>
                      <w:b/>
                      <w:sz w:val="20"/>
                      <w:szCs w:val="20"/>
                    </w:rPr>
                  </w:pPr>
                </w:p>
              </w:tc>
            </w:tr>
            <w:tr w:rsidR="009B16B1" w14:paraId="54FF68F5" w14:textId="77777777">
              <w:tc>
                <w:tcPr>
                  <w:tcW w:w="2930" w:type="dxa"/>
                </w:tcPr>
                <w:p w14:paraId="5DB00EE8" w14:textId="77777777" w:rsidR="009B16B1" w:rsidRDefault="009B16B1">
                  <w:pPr>
                    <w:rPr>
                      <w:b/>
                      <w:sz w:val="20"/>
                      <w:szCs w:val="20"/>
                    </w:rPr>
                  </w:pPr>
                </w:p>
              </w:tc>
              <w:tc>
                <w:tcPr>
                  <w:tcW w:w="2930" w:type="dxa"/>
                </w:tcPr>
                <w:p w14:paraId="4638C56E" w14:textId="77777777" w:rsidR="009B16B1" w:rsidRDefault="009B16B1">
                  <w:pPr>
                    <w:rPr>
                      <w:b/>
                      <w:sz w:val="20"/>
                      <w:szCs w:val="20"/>
                    </w:rPr>
                  </w:pPr>
                </w:p>
              </w:tc>
              <w:tc>
                <w:tcPr>
                  <w:tcW w:w="2930" w:type="dxa"/>
                </w:tcPr>
                <w:p w14:paraId="0AFADD10" w14:textId="77777777" w:rsidR="009B16B1" w:rsidRDefault="00A16C77">
                  <w:pPr>
                    <w:rPr>
                      <w:b/>
                      <w:sz w:val="20"/>
                      <w:szCs w:val="20"/>
                    </w:rPr>
                  </w:pPr>
                  <w:r>
                    <w:t xml:space="preserve">     </w:t>
                  </w:r>
                </w:p>
              </w:tc>
            </w:tr>
            <w:tr w:rsidR="009B16B1" w14:paraId="718A32F3" w14:textId="77777777">
              <w:tc>
                <w:tcPr>
                  <w:tcW w:w="2930" w:type="dxa"/>
                </w:tcPr>
                <w:p w14:paraId="656A570B" w14:textId="77777777" w:rsidR="009B16B1" w:rsidRDefault="009B16B1">
                  <w:pPr>
                    <w:rPr>
                      <w:b/>
                      <w:sz w:val="20"/>
                      <w:szCs w:val="20"/>
                    </w:rPr>
                  </w:pPr>
                </w:p>
              </w:tc>
              <w:tc>
                <w:tcPr>
                  <w:tcW w:w="2930" w:type="dxa"/>
                </w:tcPr>
                <w:p w14:paraId="3B9A2B3F" w14:textId="77777777" w:rsidR="009B16B1" w:rsidRDefault="009B16B1">
                  <w:pPr>
                    <w:rPr>
                      <w:b/>
                      <w:sz w:val="20"/>
                      <w:szCs w:val="20"/>
                    </w:rPr>
                  </w:pPr>
                </w:p>
              </w:tc>
              <w:tc>
                <w:tcPr>
                  <w:tcW w:w="2930" w:type="dxa"/>
                </w:tcPr>
                <w:p w14:paraId="2479D918" w14:textId="77777777" w:rsidR="009B16B1" w:rsidRDefault="009B16B1">
                  <w:pPr>
                    <w:rPr>
                      <w:b/>
                      <w:sz w:val="20"/>
                      <w:szCs w:val="20"/>
                    </w:rPr>
                  </w:pPr>
                </w:p>
              </w:tc>
            </w:tr>
            <w:tr w:rsidR="009B16B1" w14:paraId="65E252DC" w14:textId="77777777">
              <w:tc>
                <w:tcPr>
                  <w:tcW w:w="2930" w:type="dxa"/>
                </w:tcPr>
                <w:p w14:paraId="5DD18E2F" w14:textId="77777777" w:rsidR="009B16B1" w:rsidRDefault="009B16B1">
                  <w:pPr>
                    <w:rPr>
                      <w:b/>
                      <w:sz w:val="20"/>
                      <w:szCs w:val="20"/>
                    </w:rPr>
                  </w:pPr>
                </w:p>
              </w:tc>
              <w:tc>
                <w:tcPr>
                  <w:tcW w:w="2930" w:type="dxa"/>
                </w:tcPr>
                <w:p w14:paraId="4B488F4B" w14:textId="77777777" w:rsidR="009B16B1" w:rsidRDefault="009B16B1">
                  <w:pPr>
                    <w:rPr>
                      <w:b/>
                      <w:sz w:val="20"/>
                      <w:szCs w:val="20"/>
                    </w:rPr>
                  </w:pPr>
                </w:p>
              </w:tc>
              <w:tc>
                <w:tcPr>
                  <w:tcW w:w="2930" w:type="dxa"/>
                </w:tcPr>
                <w:p w14:paraId="39AE1181" w14:textId="77777777" w:rsidR="009B16B1" w:rsidRDefault="009B16B1">
                  <w:pPr>
                    <w:rPr>
                      <w:b/>
                      <w:sz w:val="20"/>
                      <w:szCs w:val="20"/>
                    </w:rPr>
                  </w:pPr>
                </w:p>
              </w:tc>
            </w:tr>
            <w:tr w:rsidR="009B16B1" w14:paraId="0363531D" w14:textId="77777777">
              <w:tc>
                <w:tcPr>
                  <w:tcW w:w="2930" w:type="dxa"/>
                </w:tcPr>
                <w:p w14:paraId="3691A953" w14:textId="77777777" w:rsidR="009B16B1" w:rsidRDefault="009B16B1">
                  <w:pPr>
                    <w:rPr>
                      <w:b/>
                      <w:sz w:val="20"/>
                      <w:szCs w:val="20"/>
                    </w:rPr>
                  </w:pPr>
                </w:p>
              </w:tc>
              <w:tc>
                <w:tcPr>
                  <w:tcW w:w="2930" w:type="dxa"/>
                </w:tcPr>
                <w:p w14:paraId="0D19A21B" w14:textId="77777777" w:rsidR="009B16B1" w:rsidRDefault="009B16B1">
                  <w:pPr>
                    <w:rPr>
                      <w:b/>
                      <w:sz w:val="20"/>
                      <w:szCs w:val="20"/>
                    </w:rPr>
                  </w:pPr>
                </w:p>
              </w:tc>
              <w:tc>
                <w:tcPr>
                  <w:tcW w:w="2930" w:type="dxa"/>
                </w:tcPr>
                <w:p w14:paraId="2B6CAE31" w14:textId="77777777" w:rsidR="009B16B1" w:rsidRDefault="009B16B1">
                  <w:pPr>
                    <w:rPr>
                      <w:b/>
                      <w:sz w:val="20"/>
                      <w:szCs w:val="20"/>
                    </w:rPr>
                  </w:pPr>
                </w:p>
              </w:tc>
            </w:tr>
          </w:tbl>
          <w:p w14:paraId="147833B0" w14:textId="77777777" w:rsidR="009B16B1" w:rsidRDefault="009B16B1">
            <w:pPr>
              <w:rPr>
                <w:b/>
                <w:sz w:val="8"/>
                <w:szCs w:val="8"/>
              </w:rPr>
            </w:pPr>
          </w:p>
          <w:p w14:paraId="6263AA99" w14:textId="77777777" w:rsidR="009B16B1" w:rsidRDefault="009B16B1">
            <w:pPr>
              <w:rPr>
                <w:b/>
                <w:sz w:val="8"/>
                <w:szCs w:val="8"/>
              </w:rPr>
            </w:pPr>
          </w:p>
        </w:tc>
      </w:tr>
    </w:tbl>
    <w:p w14:paraId="7188647B" w14:textId="77777777" w:rsidR="009B16B1" w:rsidRDefault="00A16C77">
      <w:pPr>
        <w:tabs>
          <w:tab w:val="left" w:pos="1284"/>
        </w:tabs>
        <w:rPr>
          <w:b/>
        </w:rPr>
      </w:pPr>
      <w:r>
        <w:rPr>
          <w:b/>
        </w:rPr>
        <w:tab/>
      </w:r>
    </w:p>
    <w:tbl>
      <w:tblPr>
        <w:tblStyle w:val="afd"/>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9B16B1" w14:paraId="10BBBCF1" w14:textId="77777777">
        <w:trPr>
          <w:trHeight w:val="140"/>
        </w:trPr>
        <w:tc>
          <w:tcPr>
            <w:tcW w:w="9075" w:type="dxa"/>
            <w:shd w:val="clear" w:color="auto" w:fill="AEAAAA"/>
          </w:tcPr>
          <w:p w14:paraId="1883BB79" w14:textId="77777777" w:rsidR="009B16B1" w:rsidRDefault="00A16C77">
            <w:pPr>
              <w:rPr>
                <w:b/>
                <w:sz w:val="20"/>
                <w:szCs w:val="20"/>
              </w:rPr>
            </w:pPr>
            <w:r>
              <w:rPr>
                <w:b/>
                <w:color w:val="FFFFFF"/>
                <w:sz w:val="20"/>
                <w:szCs w:val="20"/>
              </w:rPr>
              <w:t>6. Consent</w:t>
            </w:r>
            <w:r w:rsidR="00D50D52">
              <w:rPr>
                <w:b/>
                <w:color w:val="FFFFFF"/>
                <w:sz w:val="20"/>
                <w:szCs w:val="20"/>
              </w:rPr>
              <w:t xml:space="preserve"> *</w:t>
            </w:r>
          </w:p>
        </w:tc>
      </w:tr>
      <w:tr w:rsidR="009B16B1" w14:paraId="6C34356B" w14:textId="77777777">
        <w:trPr>
          <w:trHeight w:val="600"/>
        </w:trPr>
        <w:tc>
          <w:tcPr>
            <w:tcW w:w="9075" w:type="dxa"/>
          </w:tcPr>
          <w:p w14:paraId="0D4C34EF" w14:textId="77777777" w:rsidR="009B16B1" w:rsidRDefault="00A16C77">
            <w:pPr>
              <w:rPr>
                <w:sz w:val="20"/>
                <w:szCs w:val="20"/>
              </w:rPr>
            </w:pPr>
            <w:r>
              <w:t xml:space="preserve">     </w:t>
            </w:r>
          </w:p>
          <w:p w14:paraId="3F975DF6" w14:textId="77777777" w:rsidR="009B16B1" w:rsidRDefault="00A16C77">
            <w:pPr>
              <w:numPr>
                <w:ilvl w:val="0"/>
                <w:numId w:val="2"/>
              </w:numPr>
              <w:pBdr>
                <w:top w:val="nil"/>
                <w:left w:val="nil"/>
                <w:bottom w:val="nil"/>
                <w:right w:val="nil"/>
                <w:between w:val="nil"/>
              </w:pBdr>
              <w:spacing w:after="160" w:line="259" w:lineRule="auto"/>
              <w:rPr>
                <w:color w:val="000000"/>
                <w:sz w:val="20"/>
                <w:szCs w:val="20"/>
              </w:rPr>
            </w:pPr>
            <w:r>
              <w:rPr>
                <w:color w:val="000000"/>
                <w:sz w:val="20"/>
                <w:szCs w:val="20"/>
              </w:rPr>
              <w:t>The patient has consented to take part in the programme</w:t>
            </w:r>
          </w:p>
          <w:p w14:paraId="2CFC757E" w14:textId="77777777" w:rsidR="009B16B1" w:rsidRDefault="009B16B1">
            <w:pPr>
              <w:rPr>
                <w:b/>
                <w:sz w:val="20"/>
                <w:szCs w:val="20"/>
              </w:rPr>
            </w:pPr>
          </w:p>
        </w:tc>
      </w:tr>
    </w:tbl>
    <w:p w14:paraId="29F23120" w14:textId="77777777" w:rsidR="009B16B1" w:rsidRDefault="009B16B1">
      <w:pPr>
        <w:tabs>
          <w:tab w:val="left" w:pos="1896"/>
        </w:tabs>
      </w:pPr>
    </w:p>
    <w:p w14:paraId="4B5357CA" w14:textId="77777777" w:rsidR="009B16B1" w:rsidRDefault="00A16C77">
      <w:pPr>
        <w:pBdr>
          <w:top w:val="nil"/>
          <w:left w:val="nil"/>
          <w:bottom w:val="nil"/>
          <w:right w:val="nil"/>
          <w:between w:val="nil"/>
        </w:pBdr>
        <w:spacing w:after="0" w:line="240" w:lineRule="auto"/>
        <w:rPr>
          <w:color w:val="000000"/>
          <w:sz w:val="20"/>
          <w:szCs w:val="20"/>
        </w:rPr>
      </w:pPr>
      <w:r>
        <w:rPr>
          <w:color w:val="000000"/>
          <w:sz w:val="20"/>
          <w:szCs w:val="20"/>
        </w:rPr>
        <w:t xml:space="preserve">Once complete please send this form via email to </w:t>
      </w:r>
      <w:hyperlink r:id="rId8">
        <w:r>
          <w:rPr>
            <w:color w:val="0563C1"/>
            <w:sz w:val="20"/>
            <w:szCs w:val="20"/>
            <w:u w:val="single"/>
          </w:rPr>
          <w:t>ovivauk.northdevon@nhs.net</w:t>
        </w:r>
      </w:hyperlink>
    </w:p>
    <w:p w14:paraId="575BBEF1" w14:textId="77777777" w:rsidR="009B16B1" w:rsidRDefault="00A16C77">
      <w:pPr>
        <w:pBdr>
          <w:top w:val="nil"/>
          <w:left w:val="nil"/>
          <w:bottom w:val="nil"/>
          <w:right w:val="nil"/>
          <w:between w:val="nil"/>
        </w:pBdr>
        <w:spacing w:after="0" w:line="240" w:lineRule="auto"/>
        <w:rPr>
          <w:color w:val="000000"/>
          <w:sz w:val="20"/>
          <w:szCs w:val="20"/>
        </w:rPr>
      </w:pPr>
      <w:r>
        <w:rPr>
          <w:color w:val="000000"/>
          <w:sz w:val="20"/>
          <w:szCs w:val="20"/>
        </w:rPr>
        <w:t>Only send patient information via secure NHS Mail accounts. If you are unsure how to do this or have any other questions, please contact Oviva on 02076224777 or using the email address above.</w:t>
      </w:r>
    </w:p>
    <w:p w14:paraId="75B9063A" w14:textId="77777777" w:rsidR="009B16B1" w:rsidRDefault="009B16B1">
      <w:pPr>
        <w:pBdr>
          <w:top w:val="nil"/>
          <w:left w:val="nil"/>
          <w:bottom w:val="nil"/>
          <w:right w:val="nil"/>
          <w:between w:val="nil"/>
        </w:pBdr>
        <w:spacing w:after="0" w:line="240" w:lineRule="auto"/>
        <w:rPr>
          <w:sz w:val="20"/>
          <w:szCs w:val="20"/>
        </w:rPr>
      </w:pPr>
    </w:p>
    <w:p w14:paraId="5630E7BD" w14:textId="77777777" w:rsidR="00D50D52" w:rsidRDefault="00D50D52">
      <w:pPr>
        <w:pBdr>
          <w:top w:val="nil"/>
          <w:left w:val="nil"/>
          <w:bottom w:val="nil"/>
          <w:right w:val="nil"/>
          <w:between w:val="nil"/>
        </w:pBdr>
        <w:spacing w:after="0" w:line="240" w:lineRule="auto"/>
        <w:rPr>
          <w:sz w:val="20"/>
          <w:szCs w:val="20"/>
        </w:rPr>
      </w:pPr>
    </w:p>
    <w:p w14:paraId="2D37237D" w14:textId="77777777" w:rsidR="009B16B1" w:rsidRDefault="00A16C77">
      <w:pPr>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color w:val="33B5F4"/>
          <w:sz w:val="24"/>
          <w:szCs w:val="24"/>
        </w:rPr>
        <w:t>Inclusion criteria</w:t>
      </w:r>
      <w:r>
        <w:rPr>
          <w:rFonts w:ascii="Helvetica Neue" w:eastAsia="Helvetica Neue" w:hAnsi="Helvetica Neue" w:cs="Helvetica Neue"/>
          <w:sz w:val="24"/>
          <w:szCs w:val="24"/>
        </w:rPr>
        <w:t> </w:t>
      </w:r>
    </w:p>
    <w:p w14:paraId="3759467B"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Be registered with a GP practice within the CCG</w:t>
      </w:r>
    </w:p>
    <w:p w14:paraId="76F1AEE0"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 aged 18 or over </w:t>
      </w:r>
    </w:p>
    <w:p w14:paraId="30CED18B"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Have a confirmed diagnosis of type 2 diabetes </w:t>
      </w:r>
    </w:p>
    <w:p w14:paraId="0949993E"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HbA1c taken within the last 2</w:t>
      </w:r>
      <w:r w:rsidR="00D50D52">
        <w:rPr>
          <w:rFonts w:ascii="Helvetica Neue" w:eastAsia="Helvetica Neue" w:hAnsi="Helvetica Neue" w:cs="Helvetica Neue"/>
          <w:sz w:val="24"/>
          <w:szCs w:val="24"/>
        </w:rPr>
        <w:t>4</w:t>
      </w:r>
      <w:r>
        <w:rPr>
          <w:rFonts w:ascii="Helvetica Neue" w:eastAsia="Helvetica Neue" w:hAnsi="Helvetica Neue" w:cs="Helvetica Neue"/>
          <w:sz w:val="24"/>
          <w:szCs w:val="24"/>
        </w:rPr>
        <w:t xml:space="preserve"> months (before referral date)</w:t>
      </w:r>
    </w:p>
    <w:p w14:paraId="67888788"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b/>
          <w:sz w:val="24"/>
          <w:szCs w:val="24"/>
        </w:rPr>
      </w:pPr>
      <w:r>
        <w:rPr>
          <w:rFonts w:ascii="Helvetica Neue" w:eastAsia="Helvetica Neue" w:hAnsi="Helvetica Neue" w:cs="Helvetica Neue"/>
          <w:b/>
          <w:sz w:val="24"/>
          <w:szCs w:val="24"/>
        </w:rPr>
        <w:t>Standard Pathway: HbA1c of 58 mmol/mol or below OR the patient is over 70 years old</w:t>
      </w:r>
    </w:p>
    <w:p w14:paraId="7BC46C75" w14:textId="77777777" w:rsidR="009B16B1" w:rsidRDefault="00A16C77">
      <w:pPr>
        <w:widowControl w:val="0"/>
        <w:numPr>
          <w:ilvl w:val="0"/>
          <w:numId w:val="3"/>
        </w:numPr>
        <w:spacing w:after="0" w:line="240" w:lineRule="auto"/>
        <w:ind w:left="450" w:hanging="280"/>
        <w:rPr>
          <w:rFonts w:ascii="Helvetica Neue" w:eastAsia="Helvetica Neue" w:hAnsi="Helvetica Neue" w:cs="Helvetica Neue"/>
          <w:b/>
          <w:sz w:val="24"/>
          <w:szCs w:val="24"/>
        </w:rPr>
      </w:pPr>
      <w:r>
        <w:rPr>
          <w:rFonts w:ascii="Helvetica Neue" w:eastAsia="Helvetica Neue" w:hAnsi="Helvetica Neue" w:cs="Helvetica Neue"/>
          <w:b/>
          <w:sz w:val="24"/>
          <w:szCs w:val="24"/>
        </w:rPr>
        <w:t>Intensive Pathway: HbA1c &gt; 58 and the patient is under 70 years old</w:t>
      </w:r>
    </w:p>
    <w:p w14:paraId="3981AE9A" w14:textId="77777777" w:rsidR="009B16B1" w:rsidRDefault="009B16B1">
      <w:pPr>
        <w:widowControl w:val="0"/>
        <w:spacing w:after="0" w:line="240" w:lineRule="auto"/>
        <w:rPr>
          <w:rFonts w:ascii="Helvetica Neue" w:eastAsia="Helvetica Neue" w:hAnsi="Helvetica Neue" w:cs="Helvetica Neue"/>
          <w:sz w:val="24"/>
          <w:szCs w:val="24"/>
        </w:rPr>
      </w:pPr>
    </w:p>
    <w:p w14:paraId="3F142B94" w14:textId="77777777" w:rsidR="009B16B1" w:rsidRDefault="00A16C77">
      <w:pPr>
        <w:widowControl w:val="0"/>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b/>
          <w:color w:val="33B5F4"/>
          <w:sz w:val="24"/>
          <w:szCs w:val="24"/>
        </w:rPr>
        <w:t>Exclusion criteria</w:t>
      </w:r>
    </w:p>
    <w:p w14:paraId="03D89A3F"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Pregnant women </w:t>
      </w:r>
    </w:p>
    <w:p w14:paraId="27A20F52"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People with type 1 diabetes </w:t>
      </w:r>
    </w:p>
    <w:p w14:paraId="0F328B9E"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are at risk of diabetes but do not have a recorded diagnosis of type 2 diabetes</w:t>
      </w:r>
    </w:p>
    <w:p w14:paraId="2122E32C"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with a significant learning disability or untreated mental health condition that makes it difficult for them to engage in care</w:t>
      </w:r>
    </w:p>
    <w:p w14:paraId="5271E05B"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are under the current care of a dietitian</w:t>
      </w:r>
    </w:p>
    <w:p w14:paraId="75B8E6EF" w14:textId="77777777" w:rsidR="009B16B1" w:rsidRDefault="00A16C77">
      <w:pPr>
        <w:widowControl w:val="0"/>
        <w:numPr>
          <w:ilvl w:val="0"/>
          <w:numId w:val="1"/>
        </w:numPr>
        <w:spacing w:after="0" w:line="240" w:lineRule="auto"/>
        <w:ind w:left="450" w:hanging="280"/>
        <w:rPr>
          <w:rFonts w:ascii="Helvetica Neue" w:eastAsia="Helvetica Neue" w:hAnsi="Helvetica Neue" w:cs="Helvetica Neue"/>
          <w:sz w:val="24"/>
          <w:szCs w:val="24"/>
        </w:rPr>
      </w:pPr>
      <w:r>
        <w:rPr>
          <w:rFonts w:ascii="Helvetica Neue" w:eastAsia="Helvetica Neue" w:hAnsi="Helvetica Neue" w:cs="Helvetica Neue"/>
          <w:sz w:val="24"/>
          <w:szCs w:val="24"/>
        </w:rPr>
        <w:t>People who had previous bariatric surgery less than 2 years ago or have planned bariatric surgery which will occur during the course of the programme</w:t>
      </w:r>
    </w:p>
    <w:p w14:paraId="518063E5" w14:textId="77777777" w:rsidR="009B16B1" w:rsidRDefault="009B16B1">
      <w:pPr>
        <w:widowControl w:val="0"/>
        <w:spacing w:after="0" w:line="240" w:lineRule="auto"/>
        <w:ind w:left="720"/>
        <w:rPr>
          <w:rFonts w:ascii="Helvetica Neue" w:eastAsia="Helvetica Neue" w:hAnsi="Helvetica Neue" w:cs="Helvetica Neue"/>
          <w:sz w:val="24"/>
          <w:szCs w:val="24"/>
        </w:rPr>
      </w:pPr>
    </w:p>
    <w:p w14:paraId="458538CF" w14:textId="77777777" w:rsidR="009B16B1" w:rsidRDefault="009B16B1">
      <w:pPr>
        <w:widowControl w:val="0"/>
        <w:spacing w:after="0" w:line="240" w:lineRule="auto"/>
        <w:rPr>
          <w:rFonts w:ascii="Arial" w:eastAsia="Arial" w:hAnsi="Arial" w:cs="Arial"/>
          <w:sz w:val="34"/>
          <w:szCs w:val="34"/>
        </w:rPr>
      </w:pPr>
    </w:p>
    <w:p w14:paraId="22E13744" w14:textId="77777777" w:rsidR="009B16B1" w:rsidRDefault="009B16B1">
      <w:pPr>
        <w:widowControl w:val="0"/>
        <w:spacing w:after="0" w:line="240" w:lineRule="auto"/>
        <w:rPr>
          <w:rFonts w:ascii="Helvetica Neue" w:eastAsia="Helvetica Neue" w:hAnsi="Helvetica Neue" w:cs="Helvetica Neue"/>
          <w:sz w:val="24"/>
          <w:szCs w:val="24"/>
        </w:rPr>
      </w:pPr>
    </w:p>
    <w:sectPr w:rsidR="009B16B1">
      <w:headerReference w:type="default" r:id="rId9"/>
      <w:pgSz w:w="11906" w:h="16838"/>
      <w:pgMar w:top="1440" w:right="1440" w:bottom="851"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9C8B0" w14:textId="77777777" w:rsidR="00F57073" w:rsidRDefault="00F57073">
      <w:pPr>
        <w:spacing w:after="0" w:line="240" w:lineRule="auto"/>
      </w:pPr>
      <w:r>
        <w:separator/>
      </w:r>
    </w:p>
  </w:endnote>
  <w:endnote w:type="continuationSeparator" w:id="0">
    <w:p w14:paraId="05AF831C" w14:textId="77777777" w:rsidR="00F57073" w:rsidRDefault="00F5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46367" w14:textId="77777777" w:rsidR="00F57073" w:rsidRDefault="00F57073">
      <w:pPr>
        <w:spacing w:after="0" w:line="240" w:lineRule="auto"/>
      </w:pPr>
      <w:r>
        <w:separator/>
      </w:r>
    </w:p>
  </w:footnote>
  <w:footnote w:type="continuationSeparator" w:id="0">
    <w:p w14:paraId="2179C9F9" w14:textId="77777777" w:rsidR="00F57073" w:rsidRDefault="00F5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66F5" w14:textId="77777777" w:rsidR="009B16B1" w:rsidRDefault="00A16C77">
    <w:pPr>
      <w:pBdr>
        <w:top w:val="nil"/>
        <w:left w:val="nil"/>
        <w:bottom w:val="nil"/>
        <w:right w:val="nil"/>
        <w:between w:val="nil"/>
      </w:pBdr>
      <w:tabs>
        <w:tab w:val="center" w:pos="4513"/>
        <w:tab w:val="right" w:pos="9026"/>
      </w:tabs>
      <w:spacing w:after="0" w:line="240" w:lineRule="auto"/>
      <w:rPr>
        <w:b/>
        <w:sz w:val="28"/>
        <w:szCs w:val="28"/>
      </w:rPr>
    </w:pPr>
    <w:r>
      <w:rPr>
        <w:b/>
        <w:sz w:val="28"/>
        <w:szCs w:val="28"/>
      </w:rPr>
      <w:t>Northern Devon Locality, Oviva Diabetes Education</w:t>
    </w:r>
    <w:r>
      <w:rPr>
        <w:noProof/>
      </w:rPr>
      <w:drawing>
        <wp:anchor distT="0" distB="0" distL="114300" distR="114300" simplePos="0" relativeHeight="251658240" behindDoc="0" locked="0" layoutInCell="1" hidden="0" allowOverlap="1" wp14:anchorId="2028C808" wp14:editId="578EAFF3">
          <wp:simplePos x="0" y="0"/>
          <wp:positionH relativeFrom="column">
            <wp:posOffset>5504180</wp:posOffset>
          </wp:positionH>
          <wp:positionV relativeFrom="paragraph">
            <wp:posOffset>-157476</wp:posOffset>
          </wp:positionV>
          <wp:extent cx="796290" cy="353441"/>
          <wp:effectExtent l="0" t="0" r="0" b="0"/>
          <wp:wrapSquare wrapText="bothSides" distT="0" distB="0" distL="114300" distR="114300"/>
          <wp:docPr id="22" name="image1.png" descr="C:\Users\andrea.metcalfe\Desktop\NHS LOGO.PNG"/>
          <wp:cNvGraphicFramePr/>
          <a:graphic xmlns:a="http://schemas.openxmlformats.org/drawingml/2006/main">
            <a:graphicData uri="http://schemas.openxmlformats.org/drawingml/2006/picture">
              <pic:pic xmlns:pic="http://schemas.openxmlformats.org/drawingml/2006/picture">
                <pic:nvPicPr>
                  <pic:cNvPr id="0" name="image1.png" descr="C:\Users\andrea.metcalfe\Desktop\NHS LOGO.PNG"/>
                  <pic:cNvPicPr preferRelativeResize="0"/>
                </pic:nvPicPr>
                <pic:blipFill>
                  <a:blip r:embed="rId1"/>
                  <a:srcRect l="19753" t="17143" r="9135" b="21905"/>
                  <a:stretch>
                    <a:fillRect/>
                  </a:stretch>
                </pic:blipFill>
                <pic:spPr>
                  <a:xfrm>
                    <a:off x="0" y="0"/>
                    <a:ext cx="796290" cy="353441"/>
                  </a:xfrm>
                  <a:prstGeom prst="rect">
                    <a:avLst/>
                  </a:prstGeom>
                  <a:ln/>
                </pic:spPr>
              </pic:pic>
            </a:graphicData>
          </a:graphic>
        </wp:anchor>
      </w:drawing>
    </w:r>
  </w:p>
  <w:p w14:paraId="053999C0" w14:textId="77777777" w:rsidR="009B16B1" w:rsidRDefault="00A16C77">
    <w:pPr>
      <w:pBdr>
        <w:top w:val="nil"/>
        <w:left w:val="nil"/>
        <w:bottom w:val="nil"/>
        <w:right w:val="nil"/>
        <w:between w:val="nil"/>
      </w:pBdr>
      <w:tabs>
        <w:tab w:val="left" w:pos="8260"/>
      </w:tabs>
      <w:spacing w:after="0" w:line="240" w:lineRule="auto"/>
      <w:rPr>
        <w:b/>
        <w:color w:val="808080"/>
      </w:rPr>
    </w:pPr>
    <w:r>
      <w:rPr>
        <w:b/>
        <w:color w:val="808080"/>
        <w:sz w:val="32"/>
        <w:szCs w:val="32"/>
      </w:rPr>
      <w:t>Referral Form – Type 2 Diabetes Support Education</w:t>
    </w:r>
    <w:r>
      <w:rPr>
        <w:noProof/>
      </w:rPr>
      <w:drawing>
        <wp:anchor distT="0" distB="0" distL="114300" distR="114300" simplePos="0" relativeHeight="251659264" behindDoc="0" locked="0" layoutInCell="1" hidden="0" allowOverlap="1" wp14:anchorId="1800DD57" wp14:editId="743800D5">
          <wp:simplePos x="0" y="0"/>
          <wp:positionH relativeFrom="column">
            <wp:posOffset>5524500</wp:posOffset>
          </wp:positionH>
          <wp:positionV relativeFrom="paragraph">
            <wp:posOffset>36830</wp:posOffset>
          </wp:positionV>
          <wp:extent cx="741045" cy="216535"/>
          <wp:effectExtent l="0" t="0" r="0" b="0"/>
          <wp:wrapSquare wrapText="bothSides" distT="0" distB="0" distL="114300" distR="11430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41045" cy="216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351BC"/>
    <w:multiLevelType w:val="multilevel"/>
    <w:tmpl w:val="B878847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462955C0"/>
    <w:multiLevelType w:val="multilevel"/>
    <w:tmpl w:val="F864C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73915"/>
    <w:multiLevelType w:val="multilevel"/>
    <w:tmpl w:val="5080CC2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644505886">
    <w:abstractNumId w:val="0"/>
  </w:num>
  <w:num w:numId="2" w16cid:durableId="273950139">
    <w:abstractNumId w:val="1"/>
  </w:num>
  <w:num w:numId="3" w16cid:durableId="149796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1"/>
    <w:rsid w:val="0053538D"/>
    <w:rsid w:val="005C2C30"/>
    <w:rsid w:val="009B16B1"/>
    <w:rsid w:val="00A16C77"/>
    <w:rsid w:val="00C14EBC"/>
    <w:rsid w:val="00D50D52"/>
    <w:rsid w:val="00D7462B"/>
    <w:rsid w:val="00F40C61"/>
    <w:rsid w:val="00F5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E004"/>
  <w15:docId w15:val="{3B3AB487-1EFD-4F3C-94A3-90B53F94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0293E"/>
    <w:rPr>
      <w:color w:val="808080"/>
    </w:rPr>
  </w:style>
  <w:style w:type="table" w:styleId="TableGrid">
    <w:name w:val="Table Grid"/>
    <w:basedOn w:val="TableNormal"/>
    <w:uiPriority w:val="39"/>
    <w:rsid w:val="008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6D"/>
  </w:style>
  <w:style w:type="paragraph" w:styleId="Footer">
    <w:name w:val="footer"/>
    <w:basedOn w:val="Normal"/>
    <w:link w:val="FooterChar"/>
    <w:uiPriority w:val="99"/>
    <w:unhideWhenUsed/>
    <w:rsid w:val="0096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6D"/>
  </w:style>
  <w:style w:type="character" w:styleId="Hyperlink">
    <w:name w:val="Hyperlink"/>
    <w:basedOn w:val="DefaultParagraphFont"/>
    <w:uiPriority w:val="99"/>
    <w:unhideWhenUsed/>
    <w:rsid w:val="003A6031"/>
    <w:rPr>
      <w:color w:val="0563C1" w:themeColor="hyperlink"/>
      <w:u w:val="single"/>
    </w:rPr>
  </w:style>
  <w:style w:type="paragraph" w:styleId="BalloonText">
    <w:name w:val="Balloon Text"/>
    <w:basedOn w:val="Normal"/>
    <w:link w:val="BalloonTextChar"/>
    <w:uiPriority w:val="99"/>
    <w:semiHidden/>
    <w:unhideWhenUsed/>
    <w:rsid w:val="006A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B0"/>
    <w:rPr>
      <w:rFonts w:ascii="Lucida Grande" w:hAnsi="Lucida Grande" w:cs="Lucida Grande"/>
      <w:sz w:val="18"/>
      <w:szCs w:val="18"/>
    </w:rPr>
  </w:style>
  <w:style w:type="character" w:styleId="UnresolvedMention">
    <w:name w:val="Unresolved Mention"/>
    <w:basedOn w:val="DefaultParagraphFont"/>
    <w:uiPriority w:val="99"/>
    <w:semiHidden/>
    <w:unhideWhenUsed/>
    <w:rsid w:val="00315F60"/>
    <w:rPr>
      <w:color w:val="808080"/>
      <w:shd w:val="clear" w:color="auto" w:fill="E6E6E6"/>
    </w:rPr>
  </w:style>
  <w:style w:type="character" w:styleId="CommentReference">
    <w:name w:val="annotation reference"/>
    <w:basedOn w:val="DefaultParagraphFont"/>
    <w:uiPriority w:val="99"/>
    <w:semiHidden/>
    <w:unhideWhenUsed/>
    <w:rsid w:val="00D72AAD"/>
    <w:rPr>
      <w:sz w:val="16"/>
      <w:szCs w:val="16"/>
    </w:rPr>
  </w:style>
  <w:style w:type="paragraph" w:styleId="CommentText">
    <w:name w:val="annotation text"/>
    <w:basedOn w:val="Normal"/>
    <w:link w:val="CommentTextChar"/>
    <w:uiPriority w:val="99"/>
    <w:semiHidden/>
    <w:unhideWhenUsed/>
    <w:rsid w:val="00D72AAD"/>
    <w:pPr>
      <w:spacing w:line="240" w:lineRule="auto"/>
    </w:pPr>
    <w:rPr>
      <w:sz w:val="20"/>
      <w:szCs w:val="20"/>
    </w:rPr>
  </w:style>
  <w:style w:type="character" w:customStyle="1" w:styleId="CommentTextChar">
    <w:name w:val="Comment Text Char"/>
    <w:basedOn w:val="DefaultParagraphFont"/>
    <w:link w:val="CommentText"/>
    <w:uiPriority w:val="99"/>
    <w:semiHidden/>
    <w:rsid w:val="00D72AAD"/>
    <w:rPr>
      <w:sz w:val="20"/>
      <w:szCs w:val="20"/>
    </w:rPr>
  </w:style>
  <w:style w:type="paragraph" w:styleId="CommentSubject">
    <w:name w:val="annotation subject"/>
    <w:basedOn w:val="CommentText"/>
    <w:next w:val="CommentText"/>
    <w:link w:val="CommentSubjectChar"/>
    <w:uiPriority w:val="99"/>
    <w:semiHidden/>
    <w:unhideWhenUsed/>
    <w:rsid w:val="00D72AAD"/>
    <w:rPr>
      <w:b/>
      <w:bCs/>
    </w:rPr>
  </w:style>
  <w:style w:type="character" w:customStyle="1" w:styleId="CommentSubjectChar">
    <w:name w:val="Comment Subject Char"/>
    <w:basedOn w:val="CommentTextChar"/>
    <w:link w:val="CommentSubject"/>
    <w:uiPriority w:val="99"/>
    <w:semiHidden/>
    <w:rsid w:val="00D72AAD"/>
    <w:rPr>
      <w:b/>
      <w:bCs/>
      <w:sz w:val="20"/>
      <w:szCs w:val="20"/>
    </w:rPr>
  </w:style>
  <w:style w:type="paragraph" w:customStyle="1" w:styleId="m-6624972760122891939msolistparagraph">
    <w:name w:val="m_-6624972760122891939msolistparagraph"/>
    <w:basedOn w:val="Normal"/>
    <w:rsid w:val="00D25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3543560103241653msolistparagraph">
    <w:name w:val="m_583543560103241653msolistparagraph"/>
    <w:basedOn w:val="Normal"/>
    <w:rsid w:val="004A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A0E8B"/>
  </w:style>
  <w:style w:type="paragraph" w:styleId="ListParagraph">
    <w:name w:val="List Paragraph"/>
    <w:basedOn w:val="Normal"/>
    <w:uiPriority w:val="34"/>
    <w:qFormat/>
    <w:rsid w:val="00F7477E"/>
    <w:pPr>
      <w:ind w:left="720"/>
      <w:contextualSpacing/>
    </w:pPr>
  </w:style>
  <w:style w:type="paragraph" w:customStyle="1" w:styleId="m6983508166438173816m7869716680196361988gmail-msolistparagraph">
    <w:name w:val="m_6983508166438173816m_7869716680196361988gmail-msolistparagraph"/>
    <w:basedOn w:val="Normal"/>
    <w:rsid w:val="00397E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7E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NoSpacing">
    <w:name w:val="No Spacing"/>
    <w:uiPriority w:val="1"/>
    <w:qFormat/>
    <w:rsid w:val="008574A4"/>
    <w:pPr>
      <w:spacing w:after="0" w:line="240" w:lineRule="auto"/>
    </w:p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vivauk.northdevo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5/LyCS9Gb6oHwRvTp/fYt5EZA==">AMUW2mXhR4fjihnu0xmOHHt7hlmCrzOOZlVamWoaeK9XNQvNijSh4Eu6ZG1PsWyEB9Eiye5lcfWjgn5AbOkevmUdma+xYyIT6YboRGRe/B7t6y73Cgf7MzGgvo6qK+4n0j6gVDNGU8HE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Brady</dc:creator>
  <cp:lastModifiedBy>Kevin Bishop</cp:lastModifiedBy>
  <cp:revision>2</cp:revision>
  <dcterms:created xsi:type="dcterms:W3CDTF">2024-03-26T10:16:00Z</dcterms:created>
  <dcterms:modified xsi:type="dcterms:W3CDTF">2024-03-26T10:16:00Z</dcterms:modified>
</cp:coreProperties>
</file>