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01C2" w14:textId="77777777" w:rsidR="00BC1E79" w:rsidRDefault="003F71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89" behindDoc="0" locked="0" layoutInCell="1" allowOverlap="1" wp14:anchorId="64332E44" wp14:editId="1A82C8C9">
                <wp:simplePos x="0" y="0"/>
                <wp:positionH relativeFrom="column">
                  <wp:posOffset>-1629252</wp:posOffset>
                </wp:positionH>
                <wp:positionV relativeFrom="paragraph">
                  <wp:posOffset>1116808</wp:posOffset>
                </wp:positionV>
                <wp:extent cx="9153210" cy="6943090"/>
                <wp:effectExtent l="1085850" t="0" r="107696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3210" cy="694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A9058" w14:textId="77777777" w:rsidR="0073206B" w:rsidRDefault="0073206B" w:rsidP="007320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D00505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>Removing Protection from documents to enable you to tick boxes by clicking on the padlock icon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B52EEA" wp14:editId="7CD5B41A">
                                  <wp:extent cx="209550" cy="209550"/>
                                  <wp:effectExtent l="0" t="0" r="0" b="0"/>
                                  <wp:docPr id="11" name="Picture 4" descr="https://encrypted-tbn0.gstatic.com/images?q=tbn:ANd9GcSBfkDZA_jEi8YSve3l9FQM6dwFhAFKrdkSmkIz8WHX_8aaWSLGVfqZS1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SBfkDZA_jEi8YSve3l9FQM6dwFhAFKrdkSmkIz8WHX_8aaWSLGVfqZS1w">
                                            <a:hlinkClick r:id="rId5"/>
                                          </pic:cNvPr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C042A7" w14:textId="77777777" w:rsidR="00CA0ED0" w:rsidRDefault="0073206B" w:rsidP="0073206B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First customise your Quick Access Toolbar to include the Padlock </w:t>
                            </w:r>
                            <w:r w:rsidR="00CA0ED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icon</w:t>
                            </w:r>
                            <w:r w:rsidR="00CA0ED0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D6B3545" wp14:editId="04E75A3B">
                                  <wp:extent cx="209550" cy="209550"/>
                                  <wp:effectExtent l="0" t="0" r="0" b="0"/>
                                  <wp:docPr id="12" name="Picture 12" descr="https://encrypted-tbn0.gstatic.com/images?q=tbn:ANd9GcSBfkDZA_jEi8YSve3l9FQM6dwFhAFKrdkSmkIz8WHX_8aaWSLGVfqZS1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BfkDZA_jEi8YSve3l9FQM6dwFhAFKrdkSmkIz8WHX_8aaWSLGVfqZS1w">
                                            <a:hlinkClick r:id="rId5"/>
                                          </pic:cNvPr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The Quick Access Toolbar is a customizable toolbar that contains a set of commands that are independent of the tab on the Ribbon that is currently displayed.</w:t>
                            </w:r>
                            <w:r w:rsidR="00D00505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A4BE7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You can move the Quick Access Toolbar from one of the two possible locations, and you can add buttons that represent commands to the Quick Access Toolbar.</w:t>
                            </w:r>
                          </w:p>
                          <w:p w14:paraId="56C9F3D5" w14:textId="77777777" w:rsidR="00BA4BE7" w:rsidRDefault="00BA4BE7" w:rsidP="00BA4BE7">
                            <w:pPr>
                              <w:widowControl w:val="0"/>
                              <w:spacing w:after="120" w:line="384" w:lineRule="exact"/>
                              <w:ind w:left="390" w:right="390" w:hanging="360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Click Customize Quick Access Toolbar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A7D4BD2" wp14:editId="73D28E94">
                                  <wp:extent cx="104775" cy="209550"/>
                                  <wp:effectExtent l="0" t="0" r="9525" b="0"/>
                                  <wp:docPr id="13" name="Picture 5" descr="Button image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utton image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.and select More Commands </w:t>
                            </w:r>
                          </w:p>
                          <w:p w14:paraId="1C9C1330" w14:textId="77777777" w:rsidR="00CA0ED0" w:rsidRDefault="00CA0ED0" w:rsidP="0073206B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A98E5FD" w14:textId="77777777" w:rsidR="00CA0ED0" w:rsidRDefault="00CA0ED0" w:rsidP="0073206B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6BBF4AD" w14:textId="77777777" w:rsidR="00CA0ED0" w:rsidRDefault="00CA0ED0" w:rsidP="0073206B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3A65B8D" w14:textId="77777777" w:rsidR="00CA0ED0" w:rsidRDefault="00CA0ED0" w:rsidP="0073206B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0130DBD" w14:textId="77777777" w:rsidR="0073206B" w:rsidRDefault="00BA4BE7" w:rsidP="00BA4BE7">
                            <w:pPr>
                              <w:widowControl w:val="0"/>
                              <w:spacing w:before="270" w:after="270" w:line="384" w:lineRule="exact"/>
                              <w:rPr>
                                <w:color w:val="555555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Select</w:t>
                            </w:r>
                            <w:r w:rsidR="0073206B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 “Choose </w:t>
                            </w: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commands from</w:t>
                            </w:r>
                            <w:r w:rsidR="0073206B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 box,” </w:t>
                            </w:r>
                            <w:r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pick</w:t>
                            </w:r>
                            <w:r w:rsidR="0073206B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 All Commands.  Scroll </w:t>
                            </w:r>
                            <w:r w:rsidR="00D00505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down until you find the padlock </w:t>
                            </w:r>
                            <w:r w:rsidR="0073206B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under Lock.  Click on Add to send across to your</w:t>
                            </w:r>
                            <w:r w:rsidR="00D00505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3206B">
                              <w:rPr>
                                <w:color w:val="555555"/>
                                <w:sz w:val="22"/>
                                <w:szCs w:val="22"/>
                                <w14:ligatures w14:val="none"/>
                              </w:rPr>
                              <w:t>Customizations</w:t>
                            </w:r>
                            <w:r w:rsidR="0073206B">
                              <w:rPr>
                                <w:color w:val="555555"/>
                                <w:sz w:val="19"/>
                                <w:szCs w:val="19"/>
                                <w14:ligatures w14:val="none"/>
                              </w:rPr>
                              <w:t>.  Click OK</w:t>
                            </w:r>
                          </w:p>
                          <w:p w14:paraId="4602B326" w14:textId="77777777" w:rsidR="0073206B" w:rsidRDefault="0073206B" w:rsidP="00D00505">
                            <w:pPr>
                              <w:widowControl w:val="0"/>
                              <w:spacing w:after="120" w:line="384" w:lineRule="exact"/>
                              <w:ind w:left="390" w:right="39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555555"/>
                                <w:sz w:val="19"/>
                                <w:szCs w:val="19"/>
                                <w14:ligatures w14:val="none"/>
                              </w:rPr>
                              <w:t>.  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32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8.3pt;margin-top:87.95pt;width:720.75pt;height:546.7pt;rotation:90;z-index:25165618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" filled="f" stroked="f" strokecolor="#111" insetpen="t">
                <v:textbox inset="2.88pt,2.88pt,2.88pt,2.88pt">
                  <w:txbxContent>
                    <w:p w14:paraId="373A9058" w14:textId="77777777" w:rsidR="0073206B" w:rsidRDefault="0073206B" w:rsidP="007320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 w:rsidRPr="00D00505">
                        <w:rPr>
                          <w:b/>
                          <w:bCs/>
                          <w:color w:val="0000FF"/>
                          <w:sz w:val="22"/>
                          <w:szCs w:val="22"/>
                          <w14:ligatures w14:val="none"/>
                        </w:rPr>
                        <w:t>Removing Protection from documents to enable you to tick boxes by clicking on the padlock icon</w:t>
                      </w:r>
                      <w:r>
                        <w:rPr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7B52EEA" wp14:editId="7CD5B41A">
                            <wp:extent cx="209550" cy="209550"/>
                            <wp:effectExtent l="0" t="0" r="0" b="0"/>
                            <wp:docPr id="11" name="Picture 4" descr="https://encrypted-tbn0.gstatic.com/images?q=tbn:ANd9GcSBfkDZA_jEi8YSve3l9FQM6dwFhAFKrdkSmkIz8WHX_8aaWSLGVfqZS1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SBfkDZA_jEi8YSve3l9FQM6dwFhAFKrdkSmkIz8WHX_8aaWSLGVfqZS1w">
                                      <a:hlinkClick r:id="rId5"/>
                                    </pic:cNvPr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C042A7" w14:textId="77777777" w:rsidR="00CA0ED0" w:rsidRDefault="0073206B" w:rsidP="0073206B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First customise your Quick Access Toolbar to include the Padlock </w:t>
                      </w:r>
                      <w:r w:rsidR="00CA0ED0">
                        <w:rPr>
                          <w:sz w:val="22"/>
                          <w:szCs w:val="22"/>
                          <w14:ligatures w14:val="none"/>
                        </w:rPr>
                        <w:t>icon</w:t>
                      </w:r>
                      <w:r w:rsidR="00CA0ED0"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2D6B3545" wp14:editId="04E75A3B">
                            <wp:extent cx="209550" cy="209550"/>
                            <wp:effectExtent l="0" t="0" r="0" b="0"/>
                            <wp:docPr id="12" name="Picture 12" descr="https://encrypted-tbn0.gstatic.com/images?q=tbn:ANd9GcSBfkDZA_jEi8YSve3l9FQM6dwFhAFKrdkSmkIz8WHX_8aaWSLGVfqZS1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BfkDZA_jEi8YSve3l9FQM6dwFhAFKrdkSmkIz8WHX_8aaWSLGVfqZS1w">
                                      <a:hlinkClick r:id="rId5"/>
                                    </pic:cNvPr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The Quick Access Toolbar is a customizable toolbar that contains a set of commands that are independent of the tab on the Ribbon that is currently displayed.</w:t>
                      </w:r>
                      <w:r w:rsidR="00D00505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A4BE7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You can move the Quick Access Toolbar from one of the two possible locations, and you can add buttons that represent commands to the Quick Access Toolbar.</w:t>
                      </w:r>
                    </w:p>
                    <w:p w14:paraId="56C9F3D5" w14:textId="77777777" w:rsidR="00BA4BE7" w:rsidRDefault="00BA4BE7" w:rsidP="00BA4BE7">
                      <w:pPr>
                        <w:widowControl w:val="0"/>
                        <w:spacing w:after="120" w:line="384" w:lineRule="exact"/>
                        <w:ind w:left="390" w:right="390" w:hanging="360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Click Customize Quick Access Toolbar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3A7D4BD2" wp14:editId="73D28E94">
                            <wp:extent cx="104775" cy="209550"/>
                            <wp:effectExtent l="0" t="0" r="9525" b="0"/>
                            <wp:docPr id="13" name="Picture 5" descr="Button image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utton image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.and select More Commands </w:t>
                      </w:r>
                    </w:p>
                    <w:p w14:paraId="1C9C1330" w14:textId="77777777" w:rsidR="00CA0ED0" w:rsidRDefault="00CA0ED0" w:rsidP="0073206B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A98E5FD" w14:textId="77777777" w:rsidR="00CA0ED0" w:rsidRDefault="00CA0ED0" w:rsidP="0073206B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6BBF4AD" w14:textId="77777777" w:rsidR="00CA0ED0" w:rsidRDefault="00CA0ED0" w:rsidP="0073206B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3A65B8D" w14:textId="77777777" w:rsidR="00CA0ED0" w:rsidRDefault="00CA0ED0" w:rsidP="0073206B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0130DBD" w14:textId="77777777" w:rsidR="0073206B" w:rsidRDefault="00BA4BE7" w:rsidP="00BA4BE7">
                      <w:pPr>
                        <w:widowControl w:val="0"/>
                        <w:spacing w:before="270" w:after="270" w:line="384" w:lineRule="exact"/>
                        <w:rPr>
                          <w:color w:val="555555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Select</w:t>
                      </w:r>
                      <w:r w:rsidR="0073206B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 “Choose </w:t>
                      </w: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commands from</w:t>
                      </w:r>
                      <w:r w:rsidR="0073206B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 box,” </w:t>
                      </w:r>
                      <w:r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pick</w:t>
                      </w:r>
                      <w:r w:rsidR="0073206B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 All Commands.  Scroll </w:t>
                      </w:r>
                      <w:r w:rsidR="00D00505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down until you find the padlock </w:t>
                      </w:r>
                      <w:r w:rsidR="0073206B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under Lock.  Click on Add to send across to your</w:t>
                      </w:r>
                      <w:r w:rsidR="00D00505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3206B">
                        <w:rPr>
                          <w:color w:val="555555"/>
                          <w:sz w:val="22"/>
                          <w:szCs w:val="22"/>
                          <w14:ligatures w14:val="none"/>
                        </w:rPr>
                        <w:t>Customizations</w:t>
                      </w:r>
                      <w:r w:rsidR="0073206B">
                        <w:rPr>
                          <w:color w:val="555555"/>
                          <w:sz w:val="19"/>
                          <w:szCs w:val="19"/>
                          <w14:ligatures w14:val="none"/>
                        </w:rPr>
                        <w:t>.  Click OK</w:t>
                      </w:r>
                    </w:p>
                    <w:p w14:paraId="4602B326" w14:textId="77777777" w:rsidR="0073206B" w:rsidRDefault="0073206B" w:rsidP="00D00505">
                      <w:pPr>
                        <w:widowControl w:val="0"/>
                        <w:spacing w:after="120" w:line="384" w:lineRule="exact"/>
                        <w:ind w:left="390" w:right="390" w:hanging="360"/>
                        <w:rPr>
                          <w14:ligatures w14:val="none"/>
                        </w:rPr>
                      </w:pPr>
                      <w:r>
                        <w:rPr>
                          <w:color w:val="555555"/>
                          <w:sz w:val="19"/>
                          <w:szCs w:val="19"/>
                          <w14:ligatures w14:val="none"/>
                        </w:rPr>
                        <w:t>.   </w:t>
                      </w:r>
                    </w:p>
                  </w:txbxContent>
                </v:textbox>
              </v:shape>
            </w:pict>
          </mc:Fallback>
        </mc:AlternateContent>
      </w:r>
      <w:r w:rsidR="00BA4B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65D97F2" wp14:editId="6F9AD8FB">
            <wp:simplePos x="0" y="0"/>
            <wp:positionH relativeFrom="column">
              <wp:posOffset>-419100</wp:posOffset>
            </wp:positionH>
            <wp:positionV relativeFrom="paragraph">
              <wp:posOffset>4349750</wp:posOffset>
            </wp:positionV>
            <wp:extent cx="6164580" cy="47434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E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30C9F" wp14:editId="1887F7EC">
                <wp:simplePos x="0" y="0"/>
                <wp:positionH relativeFrom="column">
                  <wp:posOffset>333375</wp:posOffset>
                </wp:positionH>
                <wp:positionV relativeFrom="paragraph">
                  <wp:posOffset>1906905</wp:posOffset>
                </wp:positionV>
                <wp:extent cx="1285874" cy="190500"/>
                <wp:effectExtent l="38100" t="0" r="2921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4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5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.25pt;margin-top:150.15pt;width:101.2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" strokecolor="#4579b8 [3044]">
                <v:stroke endarrow="open"/>
              </v:shape>
            </w:pict>
          </mc:Fallback>
        </mc:AlternateContent>
      </w:r>
      <w:r w:rsidR="00BA4BE7">
        <w:rPr>
          <w:noProof/>
        </w:rPr>
        <w:drawing>
          <wp:anchor distT="0" distB="0" distL="114300" distR="114300" simplePos="0" relativeHeight="251657214" behindDoc="0" locked="0" layoutInCell="1" allowOverlap="1" wp14:anchorId="333EC924" wp14:editId="0AB72A98">
            <wp:simplePos x="0" y="0"/>
            <wp:positionH relativeFrom="column">
              <wp:posOffset>-421005</wp:posOffset>
            </wp:positionH>
            <wp:positionV relativeFrom="paragraph">
              <wp:posOffset>1983740</wp:posOffset>
            </wp:positionV>
            <wp:extent cx="4410075" cy="174307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E79" w:rsidSect="00E2721B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6B"/>
    <w:rsid w:val="000B4813"/>
    <w:rsid w:val="000D0D3B"/>
    <w:rsid w:val="0023656F"/>
    <w:rsid w:val="003F7115"/>
    <w:rsid w:val="0073206B"/>
    <w:rsid w:val="00770195"/>
    <w:rsid w:val="007821CA"/>
    <w:rsid w:val="007A6063"/>
    <w:rsid w:val="00BA4BE7"/>
    <w:rsid w:val="00BC1E79"/>
    <w:rsid w:val="00C45492"/>
    <w:rsid w:val="00CA0ED0"/>
    <w:rsid w:val="00D00505"/>
    <w:rsid w:val="00E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CC81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6B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6B"/>
    <w:rPr>
      <w:rFonts w:ascii="Tahoma" w:eastAsia="Times New Roman" w:hAnsi="Tahoma" w:cs="Tahoma"/>
      <w:color w:val="4D4D4D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url=http://www.softicons.com/toolbar-icons/soft-scraps-icons-by-deleket/button-play-icon&amp;rct=j&amp;frm=1&amp;q=&amp;esrc=s&amp;sa=U&amp;ei=X1BLVfuwNKTj7QaZuYDIAw&amp;ved=0CCgQ9QEwCTgU&amp;usg=AFQjCNEeKW-3F34rNDd9nJZ0TcJoGH-cu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47F4-9FD0-4978-AA67-83C429F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cp:lastPrinted>2015-08-11T15:02:00Z</cp:lastPrinted>
  <dcterms:created xsi:type="dcterms:W3CDTF">2023-11-17T09:47:00Z</dcterms:created>
  <dcterms:modified xsi:type="dcterms:W3CDTF">2023-11-17T09:47:00Z</dcterms:modified>
</cp:coreProperties>
</file>