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8"/>
        <w:gridCol w:w="5528"/>
      </w:tblGrid>
      <w:tr w:rsidR="006C5D53" w:rsidRPr="00314E8C" w:rsidTr="00621E9C">
        <w:trPr>
          <w:trHeight w:val="112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keepNext/>
              <w:spacing w:before="120" w:after="120"/>
              <w:outlineLvl w:val="0"/>
              <w:rPr>
                <w:rFonts w:cs="Arial"/>
                <w:b/>
                <w:kern w:val="28"/>
                <w:lang w:eastAsia="en-GB"/>
              </w:rPr>
            </w:pPr>
            <w:bookmarkStart w:id="0" w:name="_GoBack"/>
            <w:bookmarkEnd w:id="0"/>
            <w:r w:rsidRPr="00314E8C">
              <w:rPr>
                <w:rFonts w:cs="Arial"/>
                <w:b/>
                <w:kern w:val="28"/>
                <w:lang w:eastAsia="en-GB"/>
              </w:rPr>
              <w:t>RAPID ACCESS CHEST PAIN CLINIC REFERRAL (2 WEEK)</w:t>
            </w:r>
          </w:p>
          <w:p w:rsidR="006C5D53" w:rsidRPr="00314E8C" w:rsidRDefault="006C5D53" w:rsidP="00621E9C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 w:rsidRPr="00314E8C">
              <w:rPr>
                <w:rFonts w:ascii="Tahoma" w:hAnsi="Tahoma" w:cs="Tahoma"/>
                <w:b/>
                <w:color w:val="0070C0"/>
                <w:sz w:val="22"/>
                <w:szCs w:val="22"/>
                <w:lang w:eastAsia="en-GB"/>
              </w:rPr>
              <w:t>e-Referral: Cardiology/Rapid Access Chest Pain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keepNext/>
              <w:spacing w:before="120" w:after="120"/>
              <w:jc w:val="center"/>
              <w:outlineLvl w:val="0"/>
              <w:rPr>
                <w:rFonts w:cs="Arial"/>
                <w:b/>
                <w:kern w:val="28"/>
                <w:sz w:val="28"/>
                <w:szCs w:val="20"/>
                <w:lang w:eastAsia="en-GB"/>
              </w:rPr>
            </w:pPr>
            <w:r>
              <w:rPr>
                <w:rFonts w:cs="Arial"/>
                <w:b/>
                <w:noProof/>
                <w:kern w:val="28"/>
                <w:sz w:val="28"/>
                <w:szCs w:val="20"/>
                <w:lang w:eastAsia="en-GB"/>
              </w:rPr>
              <w:drawing>
                <wp:inline distT="0" distB="0" distL="0" distR="0">
                  <wp:extent cx="278130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D53" w:rsidRPr="00314E8C" w:rsidTr="00621E9C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"&lt;Today's date&gt;"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&lt;Today's date&gt;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C5D53" w:rsidRDefault="006C5D53" w:rsidP="006C5D53">
      <w:pPr>
        <w:rPr>
          <w:rFonts w:cs="Arial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6"/>
        <w:gridCol w:w="3354"/>
        <w:gridCol w:w="1749"/>
        <w:gridCol w:w="3827"/>
      </w:tblGrid>
      <w:tr w:rsidR="006C5D53" w:rsidRPr="00314E8C" w:rsidTr="00621E9C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Patient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Name&gt;"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Name&gt;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 xml:space="preserve">Referring GP Name </w:t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"&lt;Sender Name&gt;"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&lt;Sender Name&gt;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 xml:space="preserve">Practice Address </w:t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AC4AMQA5ACIAIABSAGUAbQBvAHYAZQBEAHUAcABsAGkAYwBhAHQAZQBSAG8AdwBzAD0AIgB5ACIA
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"&lt;Organisation Address&gt;"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&lt;Organisation Address&gt;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Pr="00314E8C" w:rsidRDefault="006C5D53" w:rsidP="00621E9C">
            <w:pPr>
              <w:keepNext/>
              <w:outlineLvl w:val="0"/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6C5D53" w:rsidRPr="00314E8C" w:rsidTr="00621E9C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Hospital No: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aABvAHMAcABpAHQAYQBsACAAbgB1AG0AYgBlAHIAIgAgAG8AcAB0AGkAbwBuAGEAbABTAHQAYQB0
AHUAcwA9ACIAMAAiACAAcgBlAGYATgBhAG0AZQA9ACIAIgAgAG0AbwBkAGUAPQAiAE0AbwBzAHQA
UgBlAGMAZQBuAHQAIgAvAD4A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hospital number&gt;"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hospital number&gt;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C5D53" w:rsidRPr="00314E8C" w:rsidTr="00621E9C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"&lt;Date of birth&gt;"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&lt;Date of birth&gt;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C5D53" w:rsidRPr="00314E8C" w:rsidTr="00621E9C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"&lt;NHS number&gt;"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&lt;NHS number&gt;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C5D53" w:rsidRPr="00314E8C" w:rsidTr="00621E9C">
        <w:trPr>
          <w:trHeight w:val="110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Address&gt;"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Address&gt;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C5D53" w:rsidRPr="00314E8C" w:rsidTr="00621E9C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Preferred Contact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Contact Details&gt;"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Contact Details&gt;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"&lt;Organisation Details&gt;"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&lt;Organisation Details&gt;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314E8C" w:rsidTr="00621E9C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Home Tel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Contact Details&gt;"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Contact Details&gt;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5D53" w:rsidRPr="00314E8C" w:rsidTr="00621E9C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Mobile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cs="Arial"/>
                <w:b/>
                <w:sz w:val="20"/>
                <w:szCs w:val="20"/>
              </w:rPr>
              <w:instrText>ADDIN "&lt;Patient Contact Details&gt;"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&lt;Patient Contact Details&gt;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C5D53" w:rsidRDefault="006C5D53" w:rsidP="006C5D53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2127"/>
        <w:gridCol w:w="708"/>
        <w:gridCol w:w="851"/>
      </w:tblGrid>
      <w:tr w:rsidR="006C5D53" w:rsidRPr="00314E8C" w:rsidTr="00621E9C">
        <w:trPr>
          <w:trHeight w:val="577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400802" w:rsidRDefault="006C5D53" w:rsidP="00621E9C">
            <w:pPr>
              <w:rPr>
                <w:rFonts w:eastAsia="MS Gothic" w:cs="Arial"/>
                <w:b/>
                <w:i/>
                <w:sz w:val="20"/>
                <w:szCs w:val="20"/>
              </w:rPr>
            </w:pPr>
            <w:r w:rsidRPr="00400802">
              <w:rPr>
                <w:rFonts w:cs="Arial"/>
                <w:b/>
                <w:sz w:val="20"/>
                <w:szCs w:val="20"/>
              </w:rPr>
              <w:t xml:space="preserve">The RACPC provides rapid and efficient review for patients presenting with new onset or progressive chest pain with </w:t>
            </w:r>
            <w:proofErr w:type="spellStart"/>
            <w:r w:rsidRPr="00400802">
              <w:rPr>
                <w:rFonts w:cs="Arial"/>
                <w:b/>
                <w:sz w:val="20"/>
                <w:szCs w:val="20"/>
              </w:rPr>
              <w:t>anginal</w:t>
            </w:r>
            <w:proofErr w:type="spellEnd"/>
            <w:r w:rsidRPr="00400802">
              <w:rPr>
                <w:rFonts w:cs="Arial"/>
                <w:b/>
                <w:sz w:val="20"/>
                <w:szCs w:val="20"/>
              </w:rPr>
              <w:t xml:space="preserve"> features of less than 12 weeks duration.  Screening questions</w:t>
            </w:r>
            <w:r>
              <w:rPr>
                <w:rFonts w:cs="Arial"/>
                <w:b/>
                <w:sz w:val="20"/>
                <w:szCs w:val="20"/>
              </w:rPr>
              <w:t xml:space="preserve"> below</w:t>
            </w:r>
            <w:r w:rsidRPr="0040080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C5D53" w:rsidRPr="00314E8C" w:rsidTr="00621E9C">
        <w:trPr>
          <w:trHeight w:val="344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5D53" w:rsidRPr="00400802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400802">
              <w:rPr>
                <w:rFonts w:cs="Arial"/>
                <w:b/>
                <w:sz w:val="20"/>
                <w:szCs w:val="20"/>
              </w:rPr>
              <w:t>Is there pro</w:t>
            </w:r>
            <w:r>
              <w:rPr>
                <w:rFonts w:cs="Arial"/>
                <w:b/>
                <w:sz w:val="20"/>
                <w:szCs w:val="20"/>
              </w:rPr>
              <w:t>lo</w:t>
            </w:r>
            <w:r w:rsidRPr="00400802">
              <w:rPr>
                <w:rFonts w:cs="Arial"/>
                <w:b/>
                <w:sz w:val="20"/>
                <w:szCs w:val="20"/>
              </w:rPr>
              <w:t>nged or severe chest pain at rest?</w:t>
            </w:r>
          </w:p>
          <w:p w:rsidR="006C5D53" w:rsidRPr="00314E8C" w:rsidRDefault="006C5D53" w:rsidP="00621E9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400802" w:rsidRDefault="006C5D53" w:rsidP="00621E9C">
            <w:pPr>
              <w:rPr>
                <w:rFonts w:eastAsia="MS Gothic" w:cs="Arial"/>
                <w:b/>
                <w:i/>
                <w:sz w:val="20"/>
                <w:szCs w:val="20"/>
              </w:rPr>
            </w:pPr>
            <w:r w:rsidRPr="00400802">
              <w:rPr>
                <w:rFonts w:eastAsia="MS Gothic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400802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400802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53" w:rsidRPr="00D45649" w:rsidRDefault="006C5D53" w:rsidP="00621E9C">
            <w:pPr>
              <w:jc w:val="center"/>
              <w:rPr>
                <w:rFonts w:eastAsia="MS Gothic" w:cs="Arial"/>
                <w:b/>
                <w:i/>
                <w:sz w:val="22"/>
                <w:szCs w:val="22"/>
              </w:rPr>
            </w:pPr>
            <w:r w:rsidRPr="00D45649">
              <w:rPr>
                <w:rFonts w:eastAsia="MS Gothic" w:cs="Arial"/>
                <w:b/>
                <w:i/>
                <w:sz w:val="22"/>
                <w:szCs w:val="22"/>
              </w:rPr>
              <w:t>If yes refer for urgent admission</w:t>
            </w:r>
          </w:p>
        </w:tc>
      </w:tr>
      <w:tr w:rsidR="006C5D53" w:rsidRPr="00314E8C" w:rsidTr="00621E9C">
        <w:trPr>
          <w:trHeight w:val="344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314E8C" w:rsidRDefault="006C5D53" w:rsidP="00621E9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Default="006C5D53" w:rsidP="00621E9C">
            <w:pPr>
              <w:rPr>
                <w:rFonts w:eastAsia="MS Gothic" w:cs="Arial"/>
                <w:b/>
                <w:i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314E8C" w:rsidRDefault="006C5D53" w:rsidP="00621E9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53" w:rsidRPr="00314E8C" w:rsidRDefault="006C5D53" w:rsidP="00621E9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400802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select Yes or 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sz w:val="20"/>
                <w:szCs w:val="20"/>
              </w:rPr>
              <w:t>Has the chest pain been ongoing for longer than 12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771ADD" w:rsidRDefault="006C5D53" w:rsidP="00621E9C">
            <w:pPr>
              <w:rPr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771ADD" w:rsidRDefault="006C5D53" w:rsidP="00621E9C">
            <w:pPr>
              <w:rPr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sz w:val="20"/>
                <w:szCs w:val="20"/>
              </w:rPr>
              <w:t>Has the patient previously been seen by a Cardiologist or investigated for IHD?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sz w:val="20"/>
                <w:szCs w:val="20"/>
              </w:rPr>
              <w:t>Has the patient had previous coronary angioplasty or coronary artery bypass surgery?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sz w:val="20"/>
                <w:szCs w:val="20"/>
              </w:rPr>
              <w:t>Is the patient currently under Cardiology follow-up?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6C5D53" w:rsidRPr="00314E8C" w:rsidTr="00621E9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sz w:val="20"/>
                <w:szCs w:val="20"/>
              </w:rPr>
            </w:pPr>
            <w:r w:rsidRPr="00314E8C">
              <w:rPr>
                <w:rFonts w:cs="Arial"/>
                <w:sz w:val="20"/>
                <w:szCs w:val="20"/>
              </w:rPr>
              <w:t xml:space="preserve">Are palpitations the primary complaint?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</w:r>
            <w:r w:rsidR="00B3629F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B225F8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6C5D53" w:rsidRPr="00314E8C" w:rsidTr="00621E9C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D45649">
              <w:rPr>
                <w:rFonts w:eastAsia="MS Gothic" w:cs="Arial"/>
                <w:b/>
                <w:i/>
                <w:sz w:val="22"/>
                <w:szCs w:val="22"/>
              </w:rPr>
              <w:t xml:space="preserve">An answer of </w:t>
            </w:r>
            <w:r w:rsidRPr="00F44EC8">
              <w:rPr>
                <w:rFonts w:eastAsia="MS Gothic" w:cs="Arial"/>
                <w:b/>
                <w:i/>
                <w:sz w:val="22"/>
                <w:szCs w:val="22"/>
                <w:u w:val="single"/>
              </w:rPr>
              <w:t xml:space="preserve">Yes </w:t>
            </w:r>
            <w:r w:rsidRPr="00D45649">
              <w:rPr>
                <w:rFonts w:eastAsia="MS Gothic" w:cs="Arial"/>
                <w:b/>
                <w:i/>
                <w:sz w:val="22"/>
                <w:szCs w:val="22"/>
              </w:rPr>
              <w:t>to any of the above questions would deem RACPAC referral inappropriate</w:t>
            </w:r>
            <w:r w:rsidRPr="00314E8C">
              <w:rPr>
                <w:rFonts w:cs="Arial"/>
                <w:b/>
                <w:sz w:val="20"/>
                <w:szCs w:val="20"/>
              </w:rPr>
              <w:t xml:space="preserve">.  </w:t>
            </w:r>
          </w:p>
          <w:p w:rsidR="006C5D53" w:rsidRPr="00314E8C" w:rsidRDefault="006C5D53" w:rsidP="00621E9C">
            <w:pPr>
              <w:rPr>
                <w:rFonts w:cs="Arial"/>
                <w:b/>
                <w:sz w:val="18"/>
                <w:szCs w:val="18"/>
              </w:rPr>
            </w:pPr>
            <w:r w:rsidRPr="00314E8C">
              <w:rPr>
                <w:rFonts w:cs="Arial"/>
                <w:sz w:val="20"/>
                <w:szCs w:val="20"/>
              </w:rPr>
              <w:t xml:space="preserve">Please redirect on e-referral to Cardiology.   Patients with Heart Failure, new murmurs, </w:t>
            </w:r>
            <w:proofErr w:type="spellStart"/>
            <w:r w:rsidRPr="00314E8C">
              <w:rPr>
                <w:rFonts w:cs="Arial"/>
                <w:sz w:val="20"/>
                <w:szCs w:val="20"/>
              </w:rPr>
              <w:t>valvular</w:t>
            </w:r>
            <w:proofErr w:type="spellEnd"/>
            <w:r w:rsidRPr="00314E8C">
              <w:rPr>
                <w:rFonts w:cs="Arial"/>
                <w:sz w:val="20"/>
                <w:szCs w:val="20"/>
              </w:rPr>
              <w:t xml:space="preserve"> heart disease</w:t>
            </w:r>
            <w:r>
              <w:rPr>
                <w:rFonts w:cs="Arial"/>
                <w:sz w:val="20"/>
                <w:szCs w:val="20"/>
              </w:rPr>
              <w:t>,</w:t>
            </w:r>
            <w:r w:rsidRPr="00314E8C">
              <w:rPr>
                <w:rFonts w:cs="Arial"/>
                <w:sz w:val="20"/>
                <w:szCs w:val="20"/>
              </w:rPr>
              <w:t xml:space="preserve"> or a complex medi</w:t>
            </w:r>
            <w:r>
              <w:rPr>
                <w:rFonts w:cs="Arial"/>
                <w:sz w:val="20"/>
                <w:szCs w:val="20"/>
              </w:rPr>
              <w:t>c</w:t>
            </w:r>
            <w:r w:rsidRPr="00314E8C">
              <w:rPr>
                <w:rFonts w:cs="Arial"/>
                <w:sz w:val="20"/>
                <w:szCs w:val="20"/>
              </w:rPr>
              <w:t xml:space="preserve">al history </w:t>
            </w:r>
            <w:r>
              <w:rPr>
                <w:rFonts w:cs="Arial"/>
                <w:sz w:val="20"/>
                <w:szCs w:val="20"/>
              </w:rPr>
              <w:t xml:space="preserve">with </w:t>
            </w:r>
            <w:r w:rsidRPr="00314E8C">
              <w:rPr>
                <w:rFonts w:cs="Arial"/>
                <w:sz w:val="20"/>
                <w:szCs w:val="20"/>
              </w:rPr>
              <w:t>multiple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4E8C">
              <w:rPr>
                <w:rFonts w:cs="Arial"/>
                <w:sz w:val="20"/>
                <w:szCs w:val="20"/>
              </w:rPr>
              <w:t>patholog</w:t>
            </w:r>
            <w:r>
              <w:rPr>
                <w:rFonts w:cs="Arial"/>
                <w:sz w:val="20"/>
                <w:szCs w:val="20"/>
              </w:rPr>
              <w:t>ies, s</w:t>
            </w:r>
            <w:r w:rsidRPr="00314E8C">
              <w:rPr>
                <w:rFonts w:cs="Arial"/>
                <w:sz w:val="20"/>
                <w:szCs w:val="20"/>
              </w:rPr>
              <w:t>hould be referred to Cardiology via e-Referral.</w:t>
            </w:r>
          </w:p>
        </w:tc>
      </w:tr>
      <w:tr w:rsidR="006C5D53" w:rsidRPr="00314E8C" w:rsidTr="00621E9C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Women under 40 or men under 30 years old have a very low prevalence of significant CAD and should be referred to the general cardiology clinic through the NHS e-Referrals service unless they have a good </w:t>
            </w:r>
            <w:proofErr w:type="spellStart"/>
            <w:r>
              <w:rPr>
                <w:rFonts w:cs="Arial"/>
                <w:sz w:val="20"/>
                <w:szCs w:val="20"/>
              </w:rPr>
              <w:t>anginal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history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very adverse risk factor profile.</w:t>
            </w:r>
          </w:p>
        </w:tc>
      </w:tr>
    </w:tbl>
    <w:p w:rsidR="006C5D53" w:rsidRDefault="006C5D53" w:rsidP="006C5D53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6C5D53" w:rsidRPr="00314E8C" w:rsidTr="00621E9C">
        <w:trPr>
          <w:trHeight w:val="42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Pr="00314E8C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Clinical history including previous history of cardiovascular disease (</w:t>
            </w:r>
            <w:r w:rsidRPr="00F44EC8">
              <w:rPr>
                <w:rFonts w:cs="Arial"/>
                <w:b/>
                <w:sz w:val="20"/>
                <w:szCs w:val="20"/>
                <w:u w:val="single"/>
              </w:rPr>
              <w:t>mandatory to complete</w:t>
            </w:r>
            <w:r w:rsidRPr="00314E8C">
              <w:rPr>
                <w:rFonts w:cs="Arial"/>
                <w:b/>
                <w:sz w:val="20"/>
                <w:szCs w:val="20"/>
              </w:rPr>
              <w:t>)</w:t>
            </w:r>
          </w:p>
          <w:p w:rsidR="006C5D53" w:rsidRPr="00314E8C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5D53" w:rsidRPr="00314E8C" w:rsidTr="00621E9C">
        <w:trPr>
          <w:trHeight w:val="701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53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314E8C">
              <w:rPr>
                <w:rFonts w:cs="Arial"/>
                <w:b/>
                <w:sz w:val="20"/>
                <w:szCs w:val="20"/>
              </w:rPr>
              <w:t>Relevant Past Medical History</w:t>
            </w:r>
          </w:p>
          <w:p w:rsidR="006C5D53" w:rsidRPr="00314E8C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AGgAdAA9ACIAMAAuADEAOQAiACAAQQBjAHQAaQB2AGUARgBpAGwAdABlAHIAPQAiADEAIgAgAFMA
ZQB2AGUAcgBpAHQAeQBGAGkAbAB0AGUAcgA9ACIAMQAiAC8APgA=
</w:fldData>
              </w:fldChar>
            </w:r>
            <w:r>
              <w:rPr>
                <w:rFonts w:cs="Arial"/>
                <w:sz w:val="20"/>
                <w:szCs w:val="20"/>
              </w:rPr>
              <w:instrText>ADDIN "&lt;Problems(table)&gt;"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&lt;Problems(table)&gt;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314E8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6C5D53" w:rsidRDefault="006C5D53" w:rsidP="006C5D53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425"/>
        <w:gridCol w:w="1691"/>
        <w:gridCol w:w="1408"/>
        <w:gridCol w:w="1228"/>
        <w:gridCol w:w="2932"/>
      </w:tblGrid>
      <w:tr w:rsidR="006C5D53" w:rsidTr="00621E9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 xml:space="preserve">Please </w:t>
            </w:r>
            <w:r>
              <w:rPr>
                <w:rFonts w:cs="Arial"/>
                <w:b/>
                <w:sz w:val="20"/>
                <w:szCs w:val="20"/>
              </w:rPr>
              <w:t>Complete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  <w:tr w:rsidR="006C5D53" w:rsidTr="00621E9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 xml:space="preserve">Smoker or </w:t>
            </w:r>
            <w:proofErr w:type="spellStart"/>
            <w:r w:rsidRPr="00E71ABB">
              <w:rPr>
                <w:rFonts w:cs="Arial"/>
                <w:sz w:val="20"/>
                <w:szCs w:val="20"/>
              </w:rPr>
              <w:t>ex smoker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dQByAG4AYQBsAD0AIgB5ACIAIABtAG8AZABlAD0AIgAyACIAIAByAGMAPQAiADEAMwA3AFIALgA7
AFUAYgAxAG4AYQA7AFgARQAwAG8AaAAiACAAZQB4AFMAdQBiAE0AbwBkAGUAPQAiADMAIgAgAGUA
eABTAHUAYgBDAGwAdQBzAHQAZQByAD0AIgBTAE0ATwBLACIAIABRAHUAYQBsAGkAZgBpAGUAcgBI
AGUAYQBkAGUAcgA9ACIAIgAvAD4A
</w:fldData>
              </w:fldChar>
            </w:r>
            <w:r>
              <w:rPr>
                <w:rFonts w:cs="Arial"/>
                <w:sz w:val="20"/>
                <w:szCs w:val="20"/>
              </w:rPr>
              <w:instrText>ADDIN "&lt;Diagnoses(table)&gt;"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&lt;Diagnoses&gt;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Pack years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dAB0AG8AbQA9ACIAMAAuADAAIgAgAEMAZQBsAGwAUgBpAGcAaAB0AD0AIgAwAC4AMQA5ACIAIABT
AGUAbABlAGMAdABpAG8AbgBUAHkAcABlAD0AIgBNAHUAbAB0AGkAcABsAGUAIgAgAEMAbAB1AHMA
dABlAHIASQBkAD0AIgBBAEwAQwAiACAAUgBlAGEAZABDAG8AZABlAHMAPQAiAFUAYgAxAHQASQAi
AC8APgA=
</w:fldData>
              </w:fldChar>
            </w:r>
            <w:r>
              <w:rPr>
                <w:rFonts w:cs="Arial"/>
                <w:sz w:val="22"/>
                <w:szCs w:val="22"/>
              </w:rPr>
              <w:instrText>ADDIN "&lt;Numerics&gt;"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&lt;Numerics&gt;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C5D53" w:rsidTr="00621E9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Diabetic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bwBzAGUAQQBuAGQAVABpAG0AZQBzAD0AIgB5ACIAIABkAGUAbABpAG0AaQB0AGUAcgA9ACIALAAg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UgBvAHcAcwA9ACIAeQAiACAAbgBvAG4ASgBvAHUAcgBuAGEAbAA9ACIAeQAiACAAbQBvAGQAZQA9
ACIAMgAiACAAcgBjAD0AIgBDADEAMAAuAC4AOwBYADQAMABKADQAOwBYADQAMABKADUAIgAgAGUA
eABTAHUAYgBNAG8AZABlAD0AIgAwACIAIABRAHUAYQBsAGkAZgBpAGUAcgBIAGUAYQBkAGUAcgA9
ACIAIgAvAD4A
</w:fldData>
              </w:fldChar>
            </w:r>
            <w:r>
              <w:rPr>
                <w:rFonts w:cs="Arial"/>
                <w:sz w:val="22"/>
                <w:szCs w:val="22"/>
              </w:rPr>
              <w:instrText>ADDIN "&lt;Diagnoses(table)&gt;"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&lt;Diagnoses&gt;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Type 1 /2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C5D53" w:rsidTr="00621E9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Hypertension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dQByAG4AYQBsAD0AIgB5ACIAIABtAG8AZABlAD0AIgAyACIAIAByAGMAPQAiAFgARQAwAFUAYwAi
ACAAZQB4AFMAdQBiAE0AbwBkAGUAPQAiADAAIgAgAFEAdQBhAGwAaQBmAGkAZQByAEgAZQBhAGQA
ZQByAD0AIgAiAC8APgA=
</w:fldData>
              </w:fldChar>
            </w:r>
            <w:r>
              <w:rPr>
                <w:rFonts w:cs="Arial"/>
                <w:sz w:val="22"/>
                <w:szCs w:val="22"/>
              </w:rPr>
              <w:instrText>ADDIN "&lt;Diagnoses&gt;"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&lt;Diagnoses&gt;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Latest BP reading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>
              <w:rPr>
                <w:rFonts w:cs="Arial"/>
                <w:sz w:val="22"/>
                <w:szCs w:val="22"/>
              </w:rPr>
              <w:instrText>ADDIN "&lt;Latest BP&gt;"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&lt;Latest BP&gt;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C5D53" w:rsidTr="00621E9C">
        <w:trPr>
          <w:trHeight w:val="155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 xml:space="preserve">Hyperlipidaemia (Total </w:t>
            </w:r>
            <w:proofErr w:type="spellStart"/>
            <w:r w:rsidRPr="00E71ABB">
              <w:rPr>
                <w:rFonts w:cs="Arial"/>
                <w:sz w:val="20"/>
                <w:szCs w:val="20"/>
              </w:rPr>
              <w:t>chol</w:t>
            </w:r>
            <w:proofErr w:type="spellEnd"/>
            <w:r w:rsidRPr="00E71ABB">
              <w:rPr>
                <w:rFonts w:cs="Arial"/>
                <w:sz w:val="20"/>
                <w:szCs w:val="20"/>
              </w:rPr>
              <w:t xml:space="preserve"> &gt;6.47 </w:t>
            </w:r>
            <w:proofErr w:type="spellStart"/>
            <w:r w:rsidRPr="00E71ABB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E71ABB">
              <w:rPr>
                <w:rFonts w:cs="Arial"/>
                <w:sz w:val="20"/>
                <w:szCs w:val="20"/>
              </w:rPr>
              <w:t>/Litre)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bwBzAGUAQQBuAGQAVABpAG0AZQBzAD0AIgB5ACIAIABkAGUAbABpAG0AaQB0AGUAcgA9ACIALAAg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AFIAaQBnAGgAdAA9ACIAMAAuADEAOQAiACAAbgBvAG4ASgBvAHUAcgBuAGEAbAA9ACIAeQAiACAA
bQBvAGQAZQA9ACIAMgAiACAAcgBjAD0AIgBYADQAMABWAG0AOwBYADQAMABXAHkAIgAgAGUAeABT
AHUAYgBNAG8AZABlAD0AIgAwACIAIABRAHUAYQBsAGkAZgBpAGUAcgBIAGUAYQBkAGUAcgA9ACIA
IgAvAD4A
</w:fldData>
              </w:fldChar>
            </w:r>
            <w:r>
              <w:rPr>
                <w:rFonts w:cs="Arial"/>
                <w:sz w:val="22"/>
                <w:szCs w:val="22"/>
              </w:rPr>
              <w:instrText>ADDIN "&lt;Diagnoses&gt;"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&lt;Diagnoses&gt;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Lipid Profile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Total Cholesterol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bwBzAGUAQQBuAGQAVABpAG0AZQBzAD0AIgB5ACIAIABkAGUAbABpAG0AaQB0AGUAcgA9ACIALAAg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AFIAaQBnAGgAdAA9ACIAMAAuADEAOQAiACAAUwBlAGwAZQBjAHQAaQBvAG4AVAB5AHAAZQA9ACIA
TQB1AGwAdABpAHAAbABlACIAIABDAGwAdQBzAHQAZQByAEkAZAA9ACIAQQBMAEMAIgAgAFIAZQBh
AGQAQwBvAGQAZQBzAD0AIgBYAGEASgBlADkAIgAvAD4A
</w:fldData>
              </w:fldChar>
            </w:r>
            <w:r>
              <w:rPr>
                <w:rFonts w:cs="Arial"/>
                <w:sz w:val="22"/>
                <w:szCs w:val="22"/>
              </w:rPr>
              <w:instrText>ADDIN "&lt;Numerics&gt;"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&lt;Numerics&gt;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C5D53" w:rsidTr="00621E9C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HDL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AD0AIgBBAEwAQwAiACAAUgBlAGEAZABDAG8AZABlAHMAPQAiADQANABQADUALgAiAC8APgA=
</w:fldData>
              </w:fldChar>
            </w:r>
            <w:r>
              <w:rPr>
                <w:rFonts w:cs="Arial"/>
                <w:sz w:val="22"/>
                <w:szCs w:val="22"/>
              </w:rPr>
              <w:instrText>ADDIN "&lt;Numerics&gt;"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&lt;Numerics&gt;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C5D53" w:rsidTr="00621E9C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LDL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AD0AIgBBAEwAQwAiACAAUgBlAGEAZABDAG8AZABlAHMAPQAiADQANABQADYALgAiAC8APgA=
</w:fldData>
              </w:fldChar>
            </w:r>
            <w:r>
              <w:rPr>
                <w:rFonts w:cs="Arial"/>
                <w:sz w:val="22"/>
                <w:szCs w:val="22"/>
              </w:rPr>
              <w:instrText>ADDIN "&lt;Numerics(table)&gt;"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&lt;Numerics&gt;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C5D53" w:rsidTr="00621E9C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 w:rsidRPr="00E71ABB">
              <w:rPr>
                <w:rFonts w:cs="Arial"/>
                <w:sz w:val="20"/>
                <w:szCs w:val="20"/>
              </w:rPr>
              <w:t>Family History of CAD in relative &lt; 55yrs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771ADD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C5D53" w:rsidRDefault="006C5D53" w:rsidP="006C5D53">
      <w:pPr>
        <w:rPr>
          <w:rFonts w:cs="Arial"/>
        </w:rPr>
      </w:pPr>
    </w:p>
    <w:p w:rsidR="006C5D53" w:rsidRDefault="006C5D53" w:rsidP="006C5D53">
      <w:pPr>
        <w:rPr>
          <w:rFonts w:cs="Arial"/>
          <w:b/>
          <w:sz w:val="20"/>
          <w:szCs w:val="20"/>
        </w:rPr>
      </w:pPr>
    </w:p>
    <w:p w:rsidR="006C5D53" w:rsidRDefault="006C5D53" w:rsidP="006C5D53">
      <w:pPr>
        <w:rPr>
          <w:rFonts w:cs="Arial"/>
          <w:b/>
          <w:sz w:val="20"/>
          <w:szCs w:val="20"/>
        </w:rPr>
      </w:pPr>
    </w:p>
    <w:p w:rsidR="006C5D53" w:rsidRDefault="006C5D53" w:rsidP="006C5D53">
      <w:pPr>
        <w:rPr>
          <w:rFonts w:cs="Arial"/>
          <w:b/>
          <w:sz w:val="20"/>
          <w:szCs w:val="20"/>
        </w:rPr>
      </w:pPr>
    </w:p>
    <w:p w:rsidR="006C5D53" w:rsidRPr="003477AD" w:rsidRDefault="006C5D53" w:rsidP="006C5D53">
      <w:pPr>
        <w:rPr>
          <w:rFonts w:cs="Arial"/>
          <w:b/>
          <w:sz w:val="22"/>
          <w:szCs w:val="22"/>
        </w:rPr>
      </w:pPr>
      <w:r w:rsidRPr="003477AD">
        <w:rPr>
          <w:rFonts w:cs="Arial"/>
          <w:b/>
          <w:sz w:val="22"/>
          <w:szCs w:val="22"/>
        </w:rPr>
        <w:t>Current Drug Therapy:</w:t>
      </w:r>
    </w:p>
    <w:p w:rsidR="006C5D53" w:rsidRPr="003477AD" w:rsidRDefault="006C5D53" w:rsidP="006C5D53">
      <w:pPr>
        <w:rPr>
          <w:rFonts w:cs="Arial"/>
          <w:sz w:val="22"/>
          <w:szCs w:val="22"/>
        </w:rPr>
      </w:pPr>
      <w:r w:rsidRPr="003477AD">
        <w:rPr>
          <w:rFonts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AHUAdABGAGkAZQBsAGQASQBkAHMAPQAiADUALAA2ACIAIABvAHUAdABwAHUAdABGAGkAZQBsAGQA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QgBvAHIAZABlAHIAVAB5AHAAZQA9ACIAMAAiACAAZgBpAGwAdABlAHIAMAA6AEwAYQBzAHQAWABN
AG8AbgB0AGgAcwA9ACIAMQAyACIAIABmAGkAbAB0AGUAcgAwADoAZgBpAGwAdABlAHIAVAB5AHAA
ZQA9ACIAMQAyACIAIAByAGUAYQBkAEMAbwBkAGUATQBhAHAAcABpAG4AZwBQAGEAcgBhAG0AZQB0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ACIAMQAiACAAZQBtAHAAdAB5AFQAYQBiAGwAZQBUAGUAeAB0AD0AIgBOAG8AbgBlACAARgBvAHUA
bgBkACIAIABVAG4AZABlAHIAQQBnAGUAPQAiAC0AMQAiACAAUgBlAGwAYQB0AGkAbwBuAHMAaABp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ACIAMQAiACAAQQBjAHQAaQBvAG4ASQBkAHMAUwB0AHIAPQAiACIAIABMAGUAeABEAHIAdQBnAEkA
ZABzAFMAdAByAD0AIgAiACAARAByAHUAZwBUAHkAcABlAFIAZQBzAHQAcgBpAGMAdABpAG8AbgBz
AD0AIgAxACwAMAAiACAARQB4AGMAbAB1AHMAaQBvAG4AQQBjAHQAaQBvAG4ASQBkAHMAUwB0AHIA
PQAiACIAIABFAHgAYwBsAHUAcwBpAG8AbgBMAGUAeABEAHIAdQBnAEkAZABzAFMAdAByAD0AIgAi
AC8APgA=
</w:fldData>
        </w:fldChar>
      </w:r>
      <w:r w:rsidRPr="003477AD">
        <w:rPr>
          <w:rFonts w:cs="Arial"/>
          <w:sz w:val="22"/>
          <w:szCs w:val="22"/>
        </w:rPr>
        <w:instrText>ADDIN "&lt;Medication(table)&gt;"</w:instrText>
      </w:r>
      <w:r w:rsidRPr="003477AD">
        <w:rPr>
          <w:rFonts w:cs="Arial"/>
          <w:sz w:val="22"/>
          <w:szCs w:val="22"/>
        </w:rPr>
      </w:r>
      <w:r w:rsidRPr="003477AD">
        <w:rPr>
          <w:rFonts w:cs="Arial"/>
          <w:sz w:val="22"/>
          <w:szCs w:val="22"/>
        </w:rPr>
        <w:fldChar w:fldCharType="separate"/>
      </w:r>
      <w:r w:rsidRPr="003477AD">
        <w:rPr>
          <w:rFonts w:cs="Arial"/>
          <w:sz w:val="22"/>
          <w:szCs w:val="22"/>
        </w:rPr>
        <w:t>&lt;Medication(table)&gt;</w:t>
      </w:r>
      <w:r w:rsidRPr="003477AD">
        <w:rPr>
          <w:rFonts w:cs="Arial"/>
          <w:sz w:val="22"/>
          <w:szCs w:val="22"/>
        </w:rPr>
        <w:fldChar w:fldCharType="end"/>
      </w:r>
    </w:p>
    <w:p w:rsidR="006C5D53" w:rsidRPr="00C12854" w:rsidRDefault="006C5D53" w:rsidP="006C5D53">
      <w:pPr>
        <w:rPr>
          <w:rFonts w:cs="Arial"/>
          <w:sz w:val="20"/>
          <w:szCs w:val="20"/>
        </w:rPr>
      </w:pPr>
      <w:r w:rsidRPr="003477AD">
        <w:rPr>
          <w:rFonts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AEkAZABzAD0AIgA5ACwAOAAiACAAbwB1AHQAcAB1AHQARgBpAGUAbABkAFcAaQBkAHQAaABzAD0A
IgAlADEALAAlADEAIgAgAG8AdQB0AHAAdQB0AEYAaQBlAGwAZABOAG8AbgBFAG0AcAB0AHkATwB2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eQBwAGUAPQAiADAAIgAgAGYAaQBsAHQAZQByADAAOgBCAG8AdAB0AG8AbQBYAD0AIgAxADIAIgAg
AGYAaQBsAHQAZQByADAAOgBmAGkAbAB0AGUAcgBUAHkAcABlAD0AIgAzACIAIAByAGUAYQBkAEMA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IgAgAGUAbQBwAHQAeQBUAGEAYgBsAGUATQBvAGQAZQA9ACIAMQAiACAAZQBtAHAAdAB5AFQAYQBi
AGwAZQBUAGUAeAB0AD0AIgBOAG8AbgBlACAARgBvAHUAbgBkACIAIABVAG4AZABlAHIAQQBnAGUA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AD0AIgAwAC4AMQA5ACIAIABUAHkAcABlAEYAaQBsAHQAZQByAD0AIgAxACIALwA+AA==
</w:fldData>
        </w:fldChar>
      </w:r>
      <w:r w:rsidRPr="003477AD">
        <w:rPr>
          <w:rFonts w:cs="Arial"/>
          <w:sz w:val="22"/>
          <w:szCs w:val="22"/>
        </w:rPr>
        <w:instrText>ADDIN "&lt;Repeat Templates(table)&gt;"</w:instrText>
      </w:r>
      <w:r w:rsidRPr="003477AD">
        <w:rPr>
          <w:rFonts w:cs="Arial"/>
          <w:sz w:val="22"/>
          <w:szCs w:val="22"/>
        </w:rPr>
      </w:r>
      <w:r w:rsidRPr="003477AD">
        <w:rPr>
          <w:rFonts w:cs="Arial"/>
          <w:sz w:val="22"/>
          <w:szCs w:val="22"/>
        </w:rPr>
        <w:fldChar w:fldCharType="separate"/>
      </w:r>
      <w:r w:rsidRPr="003477AD">
        <w:rPr>
          <w:rFonts w:cs="Arial"/>
          <w:sz w:val="22"/>
          <w:szCs w:val="22"/>
        </w:rPr>
        <w:t>&lt;Repeat Templates(table)&gt;</w:t>
      </w:r>
      <w:r w:rsidRPr="003477AD">
        <w:rPr>
          <w:rFonts w:cs="Arial"/>
          <w:sz w:val="22"/>
          <w:szCs w:val="22"/>
        </w:rPr>
        <w:fldChar w:fldCharType="end"/>
      </w:r>
    </w:p>
    <w:p w:rsidR="006C5D53" w:rsidRDefault="006C5D53" w:rsidP="006C5D53">
      <w:pPr>
        <w:rPr>
          <w:rFonts w:cs="Arial"/>
          <w:b/>
          <w:sz w:val="20"/>
          <w:szCs w:val="20"/>
        </w:rPr>
      </w:pPr>
    </w:p>
    <w:p w:rsidR="006C5D53" w:rsidRDefault="006C5D53" w:rsidP="006C5D53">
      <w:pPr>
        <w:rPr>
          <w:rFonts w:cs="Arial"/>
          <w:b/>
          <w:sz w:val="22"/>
          <w:szCs w:val="22"/>
        </w:rPr>
      </w:pPr>
    </w:p>
    <w:p w:rsidR="006C5D53" w:rsidRPr="003477AD" w:rsidRDefault="006C5D53" w:rsidP="006C5D53">
      <w:pPr>
        <w:rPr>
          <w:rFonts w:cs="Arial"/>
          <w:b/>
          <w:sz w:val="22"/>
          <w:szCs w:val="22"/>
        </w:rPr>
      </w:pPr>
      <w:r w:rsidRPr="003477AD">
        <w:rPr>
          <w:rFonts w:cs="Arial"/>
          <w:b/>
          <w:sz w:val="22"/>
          <w:szCs w:val="22"/>
        </w:rPr>
        <w:t>Allergies:</w:t>
      </w:r>
    </w:p>
    <w:p w:rsidR="006C5D53" w:rsidRPr="003477AD" w:rsidRDefault="006C5D53" w:rsidP="006C5D53">
      <w:pPr>
        <w:rPr>
          <w:rFonts w:cs="Arial"/>
          <w:sz w:val="22"/>
          <w:szCs w:val="22"/>
        </w:rPr>
      </w:pPr>
      <w:r w:rsidRPr="003477AD">
        <w:rPr>
          <w:rFonts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ACIAMQAiACAAZQBtAHAAdAB5AFQAYQBiAGwAZQBNAG8AZABlAD0AIgAxACIAIABlAG0AcAB0AHkA
VABhAGIAbABlAFQAZQB4AHQAPQAiAE4AbwBuAGUAIABGAG8AdQBuAGQAIgAgAFUAbgBkAGUAcgBB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ZwBoAHQAPQAiADAALgAxADkAIgAgAFIAZQBtAG8AdgBlAEQAdQBwAGwAaQBjAGEAdABlAFIAbwB3
AHMAPQAiAHkAIgAgAFMAdABhAHQAdQBzAD0AIgAxACIAIABUAHkAcABlAD0AIgAwACIALwA+AA==
</w:fldData>
        </w:fldChar>
      </w:r>
      <w:r w:rsidRPr="003477AD">
        <w:rPr>
          <w:rFonts w:cs="Arial"/>
          <w:sz w:val="22"/>
          <w:szCs w:val="22"/>
        </w:rPr>
        <w:instrText>ADDIN "&lt;Allergies &amp; Sensitivities(table)&gt;"</w:instrText>
      </w:r>
      <w:r w:rsidRPr="003477AD">
        <w:rPr>
          <w:rFonts w:cs="Arial"/>
          <w:sz w:val="22"/>
          <w:szCs w:val="22"/>
        </w:rPr>
      </w:r>
      <w:r w:rsidRPr="003477AD">
        <w:rPr>
          <w:rFonts w:cs="Arial"/>
          <w:sz w:val="22"/>
          <w:szCs w:val="22"/>
        </w:rPr>
        <w:fldChar w:fldCharType="separate"/>
      </w:r>
      <w:r w:rsidRPr="003477AD">
        <w:rPr>
          <w:rFonts w:cs="Arial"/>
          <w:sz w:val="22"/>
          <w:szCs w:val="22"/>
        </w:rPr>
        <w:t>&lt;Allergies &amp; Sensitivities(table)&gt;</w:t>
      </w:r>
      <w:r w:rsidRPr="003477AD">
        <w:rPr>
          <w:rFonts w:cs="Arial"/>
          <w:sz w:val="22"/>
          <w:szCs w:val="22"/>
        </w:rPr>
        <w:fldChar w:fldCharType="end"/>
      </w:r>
    </w:p>
    <w:p w:rsidR="006C5D53" w:rsidRPr="00C12854" w:rsidRDefault="006C5D53" w:rsidP="006C5D53">
      <w:pPr>
        <w:rPr>
          <w:rFonts w:cs="Arial"/>
          <w:b/>
          <w:sz w:val="20"/>
          <w:szCs w:val="20"/>
        </w:rPr>
      </w:pPr>
    </w:p>
    <w:p w:rsidR="006C5D53" w:rsidRDefault="006C5D53" w:rsidP="006C5D53">
      <w:pPr>
        <w:rPr>
          <w:rFonts w:cs="Arial"/>
        </w:rPr>
      </w:pPr>
    </w:p>
    <w:p w:rsidR="006C5D53" w:rsidRDefault="006C5D53" w:rsidP="006C5D53">
      <w:pPr>
        <w:rPr>
          <w:rFonts w:cs="Arial"/>
        </w:rPr>
      </w:pPr>
    </w:p>
    <w:p w:rsidR="006C5D53" w:rsidRDefault="006C5D53" w:rsidP="006C5D53">
      <w:pPr>
        <w:rPr>
          <w:rFonts w:cs="Arial"/>
        </w:rPr>
      </w:pPr>
      <w:r>
        <w:rPr>
          <w:rFonts w:cs="Arial"/>
        </w:rPr>
        <w:br w:type="page"/>
      </w:r>
    </w:p>
    <w:p w:rsidR="006C5D53" w:rsidRDefault="006C5D53" w:rsidP="006C5D53">
      <w:pPr>
        <w:jc w:val="right"/>
        <w:rPr>
          <w:rFonts w:cs="Arial"/>
        </w:rPr>
      </w:pPr>
      <w:r>
        <w:rPr>
          <w:rFonts w:cs="Arial"/>
          <w:b/>
          <w:noProof/>
          <w:kern w:val="28"/>
          <w:sz w:val="28"/>
          <w:szCs w:val="20"/>
          <w:lang w:eastAsia="en-GB"/>
        </w:rPr>
        <w:lastRenderedPageBreak/>
        <w:drawing>
          <wp:inline distT="0" distB="0" distL="0" distR="0" wp14:anchorId="491F4C39" wp14:editId="50BC0557">
            <wp:extent cx="27813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53" w:rsidRDefault="006C5D53" w:rsidP="006C5D53">
      <w:pPr>
        <w:rPr>
          <w:rFonts w:cs="Arial"/>
        </w:rPr>
      </w:pPr>
    </w:p>
    <w:p w:rsidR="006C5D53" w:rsidRPr="0077267C" w:rsidRDefault="006C5D53" w:rsidP="006C5D53">
      <w:pPr>
        <w:rPr>
          <w:rFonts w:cs="Arial"/>
          <w:b/>
          <w:sz w:val="22"/>
          <w:szCs w:val="22"/>
        </w:rPr>
      </w:pPr>
      <w:r w:rsidRPr="0077267C"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</w:fldChar>
      </w:r>
      <w:r w:rsidRPr="0077267C">
        <w:rPr>
          <w:rFonts w:cs="Arial"/>
          <w:b/>
          <w:sz w:val="22"/>
          <w:szCs w:val="22"/>
        </w:rPr>
        <w:instrText>ADDIN "&lt;Patient Name&gt;"</w:instrText>
      </w:r>
      <w:r w:rsidRPr="0077267C">
        <w:rPr>
          <w:rFonts w:cs="Arial"/>
          <w:b/>
          <w:sz w:val="22"/>
          <w:szCs w:val="22"/>
        </w:rPr>
      </w:r>
      <w:r w:rsidRPr="0077267C">
        <w:rPr>
          <w:rFonts w:cs="Arial"/>
          <w:b/>
          <w:sz w:val="22"/>
          <w:szCs w:val="22"/>
        </w:rPr>
        <w:fldChar w:fldCharType="separate"/>
      </w:r>
      <w:r w:rsidRPr="0077267C">
        <w:rPr>
          <w:rFonts w:cs="Arial"/>
          <w:b/>
          <w:sz w:val="22"/>
          <w:szCs w:val="22"/>
        </w:rPr>
        <w:t>&lt;Patient Name&gt;</w:t>
      </w:r>
      <w:r w:rsidRPr="0077267C">
        <w:rPr>
          <w:rFonts w:cs="Arial"/>
          <w:b/>
          <w:sz w:val="22"/>
          <w:szCs w:val="22"/>
        </w:rPr>
        <w:fldChar w:fldCharType="end"/>
      </w:r>
    </w:p>
    <w:p w:rsidR="006C5D53" w:rsidRPr="0077267C" w:rsidRDefault="006C5D53" w:rsidP="006C5D53">
      <w:pPr>
        <w:rPr>
          <w:rFonts w:cs="Arial"/>
          <w:b/>
          <w:sz w:val="22"/>
          <w:szCs w:val="22"/>
        </w:rPr>
      </w:pPr>
      <w:r w:rsidRPr="0077267C"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</w:fldChar>
      </w:r>
      <w:r w:rsidRPr="0077267C">
        <w:rPr>
          <w:rFonts w:cs="Arial"/>
          <w:b/>
          <w:sz w:val="22"/>
          <w:szCs w:val="22"/>
        </w:rPr>
        <w:instrText>ADDIN "&lt;Date of birth&gt;"</w:instrText>
      </w:r>
      <w:r w:rsidRPr="0077267C">
        <w:rPr>
          <w:rFonts w:cs="Arial"/>
          <w:b/>
          <w:sz w:val="22"/>
          <w:szCs w:val="22"/>
        </w:rPr>
      </w:r>
      <w:r w:rsidRPr="0077267C">
        <w:rPr>
          <w:rFonts w:cs="Arial"/>
          <w:b/>
          <w:sz w:val="22"/>
          <w:szCs w:val="22"/>
        </w:rPr>
        <w:fldChar w:fldCharType="separate"/>
      </w:r>
      <w:r w:rsidRPr="0077267C">
        <w:rPr>
          <w:rFonts w:cs="Arial"/>
          <w:b/>
          <w:sz w:val="22"/>
          <w:szCs w:val="22"/>
        </w:rPr>
        <w:t>&lt;Date of birth&gt;</w:t>
      </w:r>
      <w:r w:rsidRPr="0077267C">
        <w:rPr>
          <w:rFonts w:cs="Arial"/>
          <w:b/>
          <w:sz w:val="22"/>
          <w:szCs w:val="22"/>
        </w:rPr>
        <w:fldChar w:fldCharType="end"/>
      </w:r>
    </w:p>
    <w:p w:rsidR="006C5D53" w:rsidRPr="0077267C" w:rsidRDefault="006C5D53" w:rsidP="006C5D53">
      <w:pPr>
        <w:rPr>
          <w:rFonts w:cs="Arial"/>
          <w:b/>
          <w:sz w:val="22"/>
          <w:szCs w:val="22"/>
        </w:rPr>
      </w:pPr>
      <w:r w:rsidRPr="0077267C"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</w:fldChar>
      </w:r>
      <w:r w:rsidRPr="0077267C">
        <w:rPr>
          <w:rFonts w:cs="Arial"/>
          <w:b/>
          <w:sz w:val="22"/>
          <w:szCs w:val="22"/>
        </w:rPr>
        <w:instrText>ADDIN "&lt;NHS number&gt;"</w:instrText>
      </w:r>
      <w:r w:rsidRPr="0077267C">
        <w:rPr>
          <w:rFonts w:cs="Arial"/>
          <w:b/>
          <w:sz w:val="22"/>
          <w:szCs w:val="22"/>
        </w:rPr>
      </w:r>
      <w:r w:rsidRPr="0077267C">
        <w:rPr>
          <w:rFonts w:cs="Arial"/>
          <w:b/>
          <w:sz w:val="22"/>
          <w:szCs w:val="22"/>
        </w:rPr>
        <w:fldChar w:fldCharType="separate"/>
      </w:r>
      <w:r w:rsidRPr="0077267C">
        <w:rPr>
          <w:rFonts w:cs="Arial"/>
          <w:b/>
          <w:sz w:val="22"/>
          <w:szCs w:val="22"/>
        </w:rPr>
        <w:t>&lt;NHS number&gt;</w:t>
      </w:r>
      <w:r w:rsidRPr="0077267C">
        <w:rPr>
          <w:rFonts w:cs="Arial"/>
          <w:b/>
          <w:sz w:val="22"/>
          <w:szCs w:val="22"/>
        </w:rPr>
        <w:fldChar w:fldCharType="end"/>
      </w:r>
      <w:r w:rsidRPr="0077267C">
        <w:rPr>
          <w:rFonts w:cs="Arial"/>
          <w:b/>
          <w:sz w:val="22"/>
          <w:szCs w:val="22"/>
        </w:rPr>
        <w:t>:</w:t>
      </w:r>
    </w:p>
    <w:p w:rsidR="006C5D53" w:rsidRDefault="006C5D53" w:rsidP="006C5D53">
      <w:pPr>
        <w:rPr>
          <w:rFonts w:cs="Arial"/>
        </w:rPr>
      </w:pPr>
    </w:p>
    <w:p w:rsidR="006C5D53" w:rsidRDefault="006C5D53" w:rsidP="006C5D53">
      <w:pPr>
        <w:rPr>
          <w:rFonts w:cs="Arial"/>
          <w:b/>
        </w:rPr>
      </w:pPr>
      <w:r>
        <w:rPr>
          <w:rFonts w:cs="Arial"/>
          <w:b/>
        </w:rPr>
        <w:t>RACP</w:t>
      </w:r>
      <w:r w:rsidRPr="00D674A8">
        <w:rPr>
          <w:rFonts w:cs="Arial"/>
          <w:b/>
        </w:rPr>
        <w:t>C clinic notes – PHNT only</w:t>
      </w:r>
    </w:p>
    <w:p w:rsidR="006C5D53" w:rsidRPr="00D674A8" w:rsidRDefault="006C5D53" w:rsidP="006C5D53">
      <w:pPr>
        <w:rPr>
          <w:rFonts w:cs="Arial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44"/>
        <w:gridCol w:w="692"/>
        <w:gridCol w:w="1134"/>
        <w:gridCol w:w="10"/>
        <w:gridCol w:w="1121"/>
        <w:gridCol w:w="4536"/>
      </w:tblGrid>
      <w:tr w:rsidR="006C5D53" w:rsidRPr="00F44EC8" w:rsidTr="00621E9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RACPC Date:</w:t>
            </w:r>
          </w:p>
        </w:tc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C5D53" w:rsidRPr="00F44EC8" w:rsidTr="00621E9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Consultant</w:t>
            </w:r>
            <w:r w:rsidRPr="00E71AB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Registrar</w:t>
            </w:r>
            <w:r w:rsidRPr="00E71AB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C5D53" w:rsidRPr="00F44EC8" w:rsidTr="00621E9C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Examination</w:t>
            </w:r>
          </w:p>
        </w:tc>
      </w:tr>
      <w:tr w:rsidR="006C5D53" w:rsidRPr="00F44EC8" w:rsidTr="00621E9C">
        <w:trPr>
          <w:trHeight w:val="281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  <w:tr w:rsidR="006C5D53" w:rsidRPr="00F44EC8" w:rsidTr="00621E9C">
        <w:trPr>
          <w:trHeight w:val="233"/>
        </w:trPr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 xml:space="preserve">If referring for angiography – Is the patient suitable for radial access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 xml:space="preserve">Yes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  <w:tr w:rsidR="006C5D53" w:rsidRPr="00F44EC8" w:rsidTr="00621E9C">
        <w:trPr>
          <w:trHeight w:val="232"/>
        </w:trPr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  <w:tr w:rsidR="006C5D53" w:rsidRPr="00F44EC8" w:rsidTr="00621E9C"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ECG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Investigations</w:t>
            </w:r>
          </w:p>
        </w:tc>
      </w:tr>
      <w:tr w:rsidR="006C5D53" w:rsidRPr="00F44EC8" w:rsidTr="00621E9C"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21E9C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Diagnosis</w:t>
            </w:r>
          </w:p>
        </w:tc>
      </w:tr>
      <w:tr w:rsidR="006C5D53" w:rsidRPr="00F44EC8" w:rsidTr="00621E9C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  <w:tr w:rsidR="006C5D53" w:rsidRPr="00F44EC8" w:rsidTr="00621E9C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Management</w:t>
            </w:r>
          </w:p>
        </w:tc>
      </w:tr>
      <w:tr w:rsidR="006C5D53" w:rsidRPr="00F44EC8" w:rsidTr="00621E9C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C5D53" w:rsidRDefault="006C5D53" w:rsidP="006C5D53">
      <w:pPr>
        <w:rPr>
          <w:rFonts w:cs="Arial"/>
        </w:rPr>
      </w:pPr>
    </w:p>
    <w:p w:rsidR="006C5D53" w:rsidRDefault="006C5D53" w:rsidP="006C5D53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544"/>
      </w:tblGrid>
      <w:tr w:rsidR="006C5D53" w:rsidRPr="00F44EC8" w:rsidTr="00621E9C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C5D53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Outcome</w:t>
            </w:r>
            <w:r>
              <w:rPr>
                <w:rFonts w:cs="Arial"/>
                <w:b/>
                <w:sz w:val="20"/>
                <w:szCs w:val="20"/>
              </w:rPr>
              <w:t xml:space="preserve"> – Please complete</w:t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 xml:space="preserve">Discharge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Referred for outpatient investigation further follow-up on review of result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CT coronary angiography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>Functional Test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Myocardial Perfusion Scan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Stress Echocardiography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Stress cardiac MRI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b/>
                <w:sz w:val="20"/>
                <w:szCs w:val="20"/>
              </w:rPr>
              <w:t xml:space="preserve">Referred for outpatient </w:t>
            </w:r>
            <w:proofErr w:type="spellStart"/>
            <w:r w:rsidRPr="00E71ABB">
              <w:rPr>
                <w:rFonts w:cs="Arial"/>
                <w:b/>
                <w:sz w:val="20"/>
                <w:szCs w:val="20"/>
              </w:rPr>
              <w:t>daycase</w:t>
            </w:r>
            <w:proofErr w:type="spellEnd"/>
            <w:r w:rsidRPr="00E71ABB">
              <w:rPr>
                <w:rFonts w:cs="Arial"/>
                <w:b/>
                <w:sz w:val="20"/>
                <w:szCs w:val="20"/>
              </w:rPr>
              <w:t xml:space="preserve"> procedure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Diagnostic Coronary angiography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sz w:val="20"/>
                <w:szCs w:val="20"/>
              </w:rPr>
            </w:pPr>
            <w:r w:rsidRPr="00E71ABB">
              <w:rPr>
                <w:rFonts w:cs="Arial"/>
                <w:sz w:val="20"/>
                <w:szCs w:val="20"/>
              </w:rPr>
              <w:t>Coronary Angiography +/-Intervention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D7586E" w:rsidRDefault="006C5D53" w:rsidP="00621E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5D53" w:rsidRPr="00F44EC8" w:rsidTr="006C5D5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53" w:rsidRPr="00E71ABB" w:rsidRDefault="006C5D53" w:rsidP="00621E9C">
            <w:pPr>
              <w:rPr>
                <w:rFonts w:cs="Arial"/>
                <w:i/>
                <w:sz w:val="20"/>
                <w:szCs w:val="20"/>
              </w:rPr>
            </w:pPr>
            <w:r w:rsidRPr="00E71ABB">
              <w:rPr>
                <w:rFonts w:cs="Arial"/>
                <w:b/>
                <w:i/>
                <w:sz w:val="20"/>
                <w:szCs w:val="20"/>
              </w:rPr>
              <w:t>Further follow-up to be decided pending investigations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53" w:rsidRPr="00E71ABB" w:rsidRDefault="006C5D53" w:rsidP="00621E9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C5D53" w:rsidRDefault="006C5D53" w:rsidP="006C5D53">
      <w:pPr>
        <w:rPr>
          <w:rFonts w:cs="Arial"/>
        </w:rPr>
      </w:pPr>
    </w:p>
    <w:p w:rsidR="006C5D53" w:rsidRPr="00D6632B" w:rsidRDefault="006C5D53" w:rsidP="006C5D53">
      <w:pPr>
        <w:rPr>
          <w:rFonts w:cs="Arial"/>
        </w:rPr>
      </w:pPr>
    </w:p>
    <w:p w:rsidR="004A01EF" w:rsidRPr="00D6632B" w:rsidRDefault="004A01EF">
      <w:pPr>
        <w:rPr>
          <w:rFonts w:cs="Arial"/>
        </w:rPr>
      </w:pPr>
    </w:p>
    <w:sectPr w:rsidR="004A01EF" w:rsidRPr="00D6632B" w:rsidSect="00733A1E">
      <w:headerReference w:type="default" r:id="rId8"/>
      <w:footerReference w:type="default" r:id="rId9"/>
      <w:pgSz w:w="12240" w:h="15840"/>
      <w:pgMar w:top="284" w:right="720" w:bottom="720" w:left="720" w:header="278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53" w:rsidRDefault="006C5D53" w:rsidP="006C5D53">
      <w:r>
        <w:separator/>
      </w:r>
    </w:p>
  </w:endnote>
  <w:endnote w:type="continuationSeparator" w:id="0">
    <w:p w:rsidR="006C5D53" w:rsidRDefault="006C5D53" w:rsidP="006C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8C" w:rsidRPr="006C5D53" w:rsidRDefault="006C5D53">
    <w:pPr>
      <w:pStyle w:val="Footer"/>
      <w:jc w:val="right"/>
      <w:rPr>
        <w:sz w:val="20"/>
        <w:szCs w:val="20"/>
      </w:rPr>
    </w:pPr>
    <w:r w:rsidRPr="006C5D53">
      <w:rPr>
        <w:sz w:val="20"/>
        <w:szCs w:val="20"/>
      </w:rPr>
      <w:fldChar w:fldCharType="begin"/>
    </w:r>
    <w:r w:rsidRPr="006C5D53">
      <w:rPr>
        <w:sz w:val="20"/>
        <w:szCs w:val="20"/>
      </w:rPr>
      <w:instrText xml:space="preserve"> PAGE   \* MERGEFORMAT </w:instrText>
    </w:r>
    <w:r w:rsidRPr="006C5D53">
      <w:rPr>
        <w:sz w:val="20"/>
        <w:szCs w:val="20"/>
      </w:rPr>
      <w:fldChar w:fldCharType="separate"/>
    </w:r>
    <w:r w:rsidR="00B3629F">
      <w:rPr>
        <w:noProof/>
        <w:sz w:val="20"/>
        <w:szCs w:val="20"/>
      </w:rPr>
      <w:t>3</w:t>
    </w:r>
    <w:r w:rsidRPr="006C5D53">
      <w:rPr>
        <w:noProof/>
        <w:sz w:val="20"/>
        <w:szCs w:val="20"/>
      </w:rPr>
      <w:fldChar w:fldCharType="end"/>
    </w:r>
  </w:p>
  <w:p w:rsidR="00314E8C" w:rsidRPr="00314E8C" w:rsidRDefault="006C5D53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</w:t>
    </w:r>
    <w:r w:rsidRPr="00314E8C">
      <w:rPr>
        <w:sz w:val="18"/>
        <w:szCs w:val="18"/>
      </w:rPr>
      <w:t xml:space="preserve">RACPAC   Plymouth Hospitals NHS Trust V1 </w:t>
    </w:r>
    <w:r>
      <w:rPr>
        <w:sz w:val="18"/>
        <w:szCs w:val="18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53" w:rsidRDefault="006C5D53" w:rsidP="006C5D53">
      <w:r>
        <w:separator/>
      </w:r>
    </w:p>
  </w:footnote>
  <w:footnote w:type="continuationSeparator" w:id="0">
    <w:p w:rsidR="006C5D53" w:rsidRDefault="006C5D53" w:rsidP="006C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8C" w:rsidRPr="00314E8C" w:rsidRDefault="00B3629F" w:rsidP="00400802">
    <w:pPr>
      <w:keepNext/>
      <w:spacing w:before="120" w:after="120"/>
      <w:outlineLv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3"/>
    <w:rsid w:val="001952F6"/>
    <w:rsid w:val="004A01EF"/>
    <w:rsid w:val="006C5D53"/>
    <w:rsid w:val="00AE1DC7"/>
    <w:rsid w:val="00B3629F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D5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5D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D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D5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5D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D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2017-08-01T10:03:00Z</dcterms:created>
  <dcterms:modified xsi:type="dcterms:W3CDTF">2017-08-01T10:03:00Z</dcterms:modified>
</cp:coreProperties>
</file>