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0C62" w14:textId="77777777" w:rsidR="00E56BEA" w:rsidRDefault="00E56BEA" w:rsidP="00E56BEA">
      <w:pPr>
        <w:tabs>
          <w:tab w:val="center" w:pos="5233"/>
          <w:tab w:val="right" w:pos="1046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Hlk34924556"/>
      <w:r>
        <w:rPr>
          <w:rFonts w:ascii="Arial" w:hAnsi="Arial" w:cs="Arial"/>
          <w:b/>
          <w:sz w:val="24"/>
          <w:szCs w:val="24"/>
        </w:rPr>
        <w:t xml:space="preserve">Suspected </w:t>
      </w:r>
      <w:r>
        <w:rPr>
          <w:rFonts w:ascii="Arial" w:hAnsi="Arial"/>
          <w:b/>
          <w:sz w:val="24"/>
          <w:szCs w:val="24"/>
        </w:rPr>
        <w:t>Upper Gastrointestinal Tract Cancers</w:t>
      </w:r>
      <w:r>
        <w:rPr>
          <w:rFonts w:ascii="Arial" w:hAnsi="Arial" w:cs="Arial"/>
          <w:b/>
          <w:sz w:val="24"/>
          <w:szCs w:val="24"/>
        </w:rPr>
        <w:t xml:space="preserve"> Referral Form</w:t>
      </w:r>
      <w:bookmarkEnd w:id="0"/>
    </w:p>
    <w:p w14:paraId="3BB1ECA2" w14:textId="77777777" w:rsidR="00E56BEA" w:rsidRDefault="00E56BEA" w:rsidP="00E56BEA">
      <w:pPr>
        <w:tabs>
          <w:tab w:val="center" w:pos="5233"/>
          <w:tab w:val="right" w:pos="1046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777"/>
      </w:tblGrid>
      <w:tr w:rsidR="00E56BEA" w14:paraId="499CD51A" w14:textId="77777777" w:rsidTr="00E56BEA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CFE54F" w14:textId="77777777" w:rsidR="00E56BEA" w:rsidRDefault="00E56B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E56BEA" w14:paraId="0FB371A4" w14:textId="77777777" w:rsidTr="00E56BE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1246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Surname: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DA5F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"&lt;Date of Birth&gt;"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&lt;Date of Birth&gt;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bookmarkStart w:id="1" w:name="_GoBack"/>
        <w:bookmarkEnd w:id="1"/>
      </w:tr>
      <w:tr w:rsidR="00E56BEA" w14:paraId="052F6904" w14:textId="77777777" w:rsidTr="00E56BE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4F41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Forename(s):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ACIAMgAsADQAIgAgAG8AdQB0AHAAdQB0AEYAaQBlAGwAZABXAGkAZAB0AGgAcwA9ACIAJQAxACwA
JQAxACIAIABvAHUAdABwAHUAdABGAGkAZQBsAGQATgBvAG4ARQBtAHAAdAB5AE8AdgBlAHIAcgBp
AGQAZQBUAGUAeAB0AHMAPQAiACwAIgAgAG8AdQB0AHAAdQB0AEYAaQBlAGwAZABDAHUAcwB0AG8A
bQBEAGUAcwBjAHIAaQBwAHQAaQBvAG4AcwA9ACIALAAiACAAbwB1AHQAcAB1AHQARgBpAGUAbABk
AEYAbwByAG0AYQB0AHMAPQAiACIAIABvAHUAdABwAHUAdABCAG8AcgBkAGUAcgBUAHkAcABlAD0A
IgAwACIAIAByAGUAYQBkAEMAbwBkAGUATQBhAHAAcABpAG4AZwBQAGEAcgBhAG0AZQB0AGUAcgBz
AD0AIgAiACAAcwBoAG8AdwBUAGkAbQBlAEYAbwByAE0AZQByAGcAZQBkAEQAbwBzAGUAQQBuAGQA
VABpAG0AZQBzAD0AIgB5ACIAIABkAGUAbABpAG0AaQB0AGUAcgA9ACIAIAAiACAAbgBlAHcATABp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770A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Gender: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"&lt;Gender&gt;"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&lt;Gender&gt;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6BEA" w14:paraId="20214278" w14:textId="77777777" w:rsidTr="00E56BEA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82A4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postcode):</w:t>
            </w:r>
          </w:p>
          <w:p w14:paraId="548C8C4B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F45C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NHS Number: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&lt;NHS number&gt;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6BEA" w14:paraId="16DBC9F8" w14:textId="77777777" w:rsidTr="00E56B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AF4A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09F47E7B" w14:textId="77777777" w:rsidR="00E56BEA" w:rsidRDefault="00E56B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Please check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nos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EAF0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68D599C7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6805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7D9863E6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AHUAdABGAGkAZQBsAGQASQBkAHMAPQAiADUAIgAgAG8AdQB0AHAAdQB0AEYAaQBlAGwAZABXAGkA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77D2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032AAA81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6BEA" w14:paraId="0F51ABBC" w14:textId="77777777" w:rsidTr="00E56BEA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DFDDEE" w14:textId="77777777" w:rsidR="00E56BEA" w:rsidRDefault="00E56B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E56BEA" w14:paraId="18150B44" w14:textId="77777777" w:rsidTr="00E56BE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0E95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Referring GP: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AD0AIgAwAC4AMQA5ACIAIABnAHAATQBvAGQAZQA9ACIAMgAiAC8APgA=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"&lt;GP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&lt;GP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4850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Tel No: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6BEA" w14:paraId="424F5FB8" w14:textId="77777777" w:rsidTr="00E56BE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003F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Name: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3C7B35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E56BEA" w14:paraId="6D9F7ED7" w14:textId="77777777" w:rsidTr="00E56BE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E9EA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Address:  </w:t>
            </w:r>
          </w:p>
          <w:p w14:paraId="02759F36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AGkAZQBsAGQASQBkAHMAPQAiADIALAAzACwANAAsADUALAA2ACwANwAiACAAbwB1AHQAcAB1AHQA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8EFD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"&lt;Today's date&gt;"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&lt;Today's date&gt;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D1E37C" w14:textId="77777777" w:rsidR="00E56BEA" w:rsidRDefault="00E56BEA" w:rsidP="00E56BEA">
      <w:pPr>
        <w:tabs>
          <w:tab w:val="center" w:pos="5233"/>
          <w:tab w:val="right" w:pos="1046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1804"/>
        <w:gridCol w:w="1905"/>
        <w:gridCol w:w="3056"/>
      </w:tblGrid>
      <w:tr w:rsidR="00E56BEA" w14:paraId="7EF156E9" w14:textId="77777777" w:rsidTr="00E56BEA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10DCC0" w14:textId="77777777" w:rsidR="00E56BEA" w:rsidRDefault="00E56B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E56BEA" w14:paraId="1A953AF6" w14:textId="77777777" w:rsidTr="00E56BEA">
        <w:tc>
          <w:tcPr>
            <w:tcW w:w="7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A02C73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D5E3EA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E56BEA" w14:paraId="31AE139B" w14:textId="77777777" w:rsidTr="00E56BEA">
        <w:tc>
          <w:tcPr>
            <w:tcW w:w="75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03B69F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81E800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E56BEA" w14:paraId="5E955659" w14:textId="77777777" w:rsidTr="00E56BEA">
        <w:tc>
          <w:tcPr>
            <w:tcW w:w="75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32DF59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AF4276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E56BEA" w14:paraId="15A38550" w14:textId="77777777" w:rsidTr="00E56BEA">
        <w:trPr>
          <w:trHeight w:val="256"/>
        </w:trPr>
        <w:tc>
          <w:tcPr>
            <w:tcW w:w="106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E77FD" w14:textId="77777777" w:rsidR="00E56BEA" w:rsidRDefault="00E56BE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  <w:p w14:paraId="05EDFA2F" w14:textId="77777777" w:rsidR="00E56BEA" w:rsidRDefault="00E56BE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6BEA" w14:paraId="11EA18FC" w14:textId="77777777" w:rsidTr="00E56BEA">
        <w:tc>
          <w:tcPr>
            <w:tcW w:w="106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E164B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E56BEA" w14:paraId="05571EDA" w14:textId="77777777" w:rsidTr="00E56BEA">
        <w:tc>
          <w:tcPr>
            <w:tcW w:w="3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CD37F0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7DB76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DB1F93" w14:textId="77777777" w:rsidR="00E56BEA" w:rsidRDefault="00E56B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6"/>
          </w:p>
        </w:tc>
      </w:tr>
      <w:tr w:rsidR="00E56BEA" w14:paraId="2594249F" w14:textId="77777777" w:rsidTr="00E56BEA">
        <w:tc>
          <w:tcPr>
            <w:tcW w:w="3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473981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Clopidogrel /Prasugrel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etc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5FF6E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D4D249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7"/>
          </w:p>
        </w:tc>
      </w:tr>
      <w:tr w:rsidR="00E56BEA" w14:paraId="5A4080E1" w14:textId="77777777" w:rsidTr="00E56BEA">
        <w:tc>
          <w:tcPr>
            <w:tcW w:w="3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4DA308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43762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7D7D66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</w:p>
        </w:tc>
      </w:tr>
      <w:tr w:rsidR="00E56BEA" w14:paraId="6019BC27" w14:textId="77777777" w:rsidTr="00E56BEA">
        <w:tc>
          <w:tcPr>
            <w:tcW w:w="3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9D14DF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6A6BF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A7D16B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8"/>
          </w:p>
        </w:tc>
      </w:tr>
      <w:tr w:rsidR="00E56BEA" w14:paraId="17BD890E" w14:textId="77777777" w:rsidTr="00E56BEA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540C8B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720B4E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8B53C" w14:textId="77777777" w:rsidR="00E56BEA" w:rsidRDefault="00E56BEA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</w:tbl>
    <w:p w14:paraId="5D3F91C9" w14:textId="77777777" w:rsidR="00E56BEA" w:rsidRDefault="00E56BEA" w:rsidP="00E56BEA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56BEA" w14:paraId="09FD8162" w14:textId="77777777" w:rsidTr="00E56BEA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B298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would be helpful if you could provide performance status information (please tick as appropriate)</w:t>
            </w:r>
          </w:p>
          <w:p w14:paraId="3078649C" w14:textId="77777777" w:rsidR="00E56BEA" w:rsidRDefault="00E56BE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A46B6">
              <w:rPr>
                <w:rFonts w:ascii="Arial" w:hAnsi="Arial"/>
                <w:sz w:val="18"/>
                <w:szCs w:val="18"/>
              </w:rPr>
            </w:r>
            <w:r w:rsidR="006A46B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Arial" w:hAnsi="Arial"/>
                <w:sz w:val="18"/>
                <w:szCs w:val="18"/>
              </w:rPr>
              <w:t xml:space="preserve"> Fully active   </w:t>
            </w:r>
          </w:p>
          <w:p w14:paraId="15B88406" w14:textId="77777777" w:rsidR="00E56BEA" w:rsidRDefault="00E56BE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A46B6">
              <w:rPr>
                <w:rFonts w:ascii="Arial" w:hAnsi="Arial"/>
                <w:sz w:val="18"/>
                <w:szCs w:val="18"/>
              </w:rPr>
            </w:r>
            <w:r w:rsidR="006A46B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Arial" w:hAnsi="Arial"/>
                <w:sz w:val="18"/>
                <w:szCs w:val="18"/>
              </w:rPr>
              <w:t xml:space="preserve"> Able to carry out light work   </w:t>
            </w:r>
          </w:p>
          <w:p w14:paraId="62AD9B5E" w14:textId="77777777" w:rsidR="00E56BEA" w:rsidRDefault="00E56BE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A46B6">
              <w:rPr>
                <w:rFonts w:ascii="Arial" w:hAnsi="Arial"/>
                <w:sz w:val="18"/>
                <w:szCs w:val="18"/>
              </w:rPr>
            </w:r>
            <w:r w:rsidR="006A46B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/>
                <w:sz w:val="18"/>
                <w:szCs w:val="18"/>
              </w:rPr>
              <w:t xml:space="preserve"> Up &amp; about 50% of waking time  </w:t>
            </w:r>
          </w:p>
          <w:p w14:paraId="392E400A" w14:textId="77777777" w:rsidR="00E56BEA" w:rsidRDefault="00E56BE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A46B6">
              <w:rPr>
                <w:rFonts w:ascii="Arial" w:hAnsi="Arial"/>
                <w:sz w:val="18"/>
                <w:szCs w:val="18"/>
              </w:rPr>
            </w:r>
            <w:r w:rsidR="006A46B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/>
                <w:sz w:val="18"/>
                <w:szCs w:val="18"/>
              </w:rPr>
              <w:t xml:space="preserve"> Limited to self-care, confined to bed/chair 50%</w:t>
            </w:r>
          </w:p>
          <w:p w14:paraId="3E5B7FC6" w14:textId="77777777" w:rsidR="00E56BEA" w:rsidRDefault="00E56BE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A46B6">
              <w:rPr>
                <w:rFonts w:ascii="Arial" w:hAnsi="Arial"/>
                <w:sz w:val="18"/>
                <w:szCs w:val="18"/>
              </w:rPr>
            </w:r>
            <w:r w:rsidR="006A46B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Arial" w:hAnsi="Arial"/>
                <w:sz w:val="18"/>
                <w:szCs w:val="18"/>
              </w:rPr>
              <w:t xml:space="preserve"> No self-care, confined to bed/chair 100%</w:t>
            </w:r>
          </w:p>
          <w:p w14:paraId="574194FD" w14:textId="77777777" w:rsidR="00E56BEA" w:rsidRDefault="00E56BE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D594D6A" w14:textId="77777777" w:rsidR="00E56BEA" w:rsidRDefault="00E56BEA" w:rsidP="00E56BEA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56BEA" w14:paraId="6518411D" w14:textId="77777777" w:rsidTr="00E56BEA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B9EB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A46B6">
              <w:rPr>
                <w:rFonts w:ascii="Arial" w:hAnsi="Arial"/>
                <w:sz w:val="18"/>
                <w:szCs w:val="18"/>
              </w:rPr>
            </w:r>
            <w:r w:rsidR="006A46B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Yes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A46B6">
              <w:rPr>
                <w:rFonts w:ascii="Arial" w:hAnsi="Arial"/>
                <w:sz w:val="18"/>
                <w:szCs w:val="18"/>
              </w:rPr>
            </w:r>
            <w:r w:rsidR="006A46B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E56BEA" w14:paraId="4CBD7CF1" w14:textId="77777777" w:rsidTr="00E56BEA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E015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Date(s) that patient is unable to attend within the next two weeks: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5"/>
          </w:p>
          <w:p w14:paraId="474F6AB5" w14:textId="77777777" w:rsidR="00E56BEA" w:rsidRDefault="00E56BE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1C6F0591" w14:textId="77777777" w:rsidR="00E56BEA" w:rsidRDefault="00E56BEA" w:rsidP="00E56BEA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56BEA" w14:paraId="18150939" w14:textId="77777777" w:rsidTr="00E56BE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35413F" w14:textId="77777777" w:rsidR="00E56BEA" w:rsidRDefault="00E56BE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Reason for Referral</w:t>
            </w:r>
          </w:p>
        </w:tc>
      </w:tr>
      <w:tr w:rsidR="00E56BEA" w14:paraId="4CAFFA6C" w14:textId="77777777" w:rsidTr="00E56BE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26E" w14:textId="77777777" w:rsidR="00E56BEA" w:rsidRDefault="00E56BEA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14:paraId="400BB50A" w14:textId="77777777" w:rsidR="00E56BEA" w:rsidRDefault="00E56BEA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C2D1CDF" w14:textId="77777777" w:rsidR="00E56BEA" w:rsidRDefault="00E56BEA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Reasons for referring </w:t>
            </w:r>
          </w:p>
          <w:p w14:paraId="09B9617E" w14:textId="77777777" w:rsidR="00E56BEA" w:rsidRDefault="00E56BEA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Please detail patient and relevant family history, examination and investigation findings, your conclusions and what needs excluding or attach referral letter.</w:t>
            </w:r>
          </w:p>
          <w:p w14:paraId="27DDE761" w14:textId="77777777" w:rsidR="00E56BEA" w:rsidRDefault="00E56BEA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6"/>
          </w:p>
          <w:p w14:paraId="07024E75" w14:textId="77777777" w:rsidR="00E56BEA" w:rsidRDefault="00E56BE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7E88864A" w14:textId="77777777" w:rsidR="00E56BEA" w:rsidRDefault="00E56BE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5694B007" w14:textId="77777777" w:rsidR="00E56BEA" w:rsidRDefault="00E56BE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2131F328" w14:textId="77777777" w:rsidR="00E56BEA" w:rsidRDefault="00E56BE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144A0D9E" w14:textId="77777777" w:rsidR="00E56BEA" w:rsidRDefault="00E56BE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77F90FD5" w14:textId="77777777" w:rsidR="00E56BEA" w:rsidRDefault="00E56BE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28E14961" w14:textId="77777777" w:rsidR="00E56BEA" w:rsidRDefault="00E56BE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65C8D066" w14:textId="77777777" w:rsidR="00E56BEA" w:rsidRDefault="00E56BE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63EFC1CD" w14:textId="77777777" w:rsidR="00E56BEA" w:rsidRDefault="00E56BE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7FEAD320" w14:textId="77777777" w:rsidR="00E56BEA" w:rsidRDefault="00E56BE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6EB263EA" w14:textId="77777777" w:rsidR="00E56BEA" w:rsidRDefault="00E56BE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14:paraId="1626E92A" w14:textId="77777777" w:rsidR="00E56BEA" w:rsidRDefault="00E56BEA" w:rsidP="00E56BEA">
      <w:pPr>
        <w:spacing w:after="0"/>
        <w:rPr>
          <w:vanish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026"/>
        <w:gridCol w:w="1554"/>
        <w:gridCol w:w="3580"/>
      </w:tblGrid>
      <w:tr w:rsidR="00E56BEA" w14:paraId="37F6593D" w14:textId="77777777" w:rsidTr="00E56BEA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CBA142" w14:textId="77777777" w:rsidR="00E56BEA" w:rsidRDefault="00E56BE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Direct Access Imaging Criteria</w:t>
            </w:r>
          </w:p>
        </w:tc>
      </w:tr>
      <w:tr w:rsidR="00E56BEA" w14:paraId="6A32D773" w14:textId="77777777" w:rsidTr="00E56BEA">
        <w:trPr>
          <w:trHeight w:val="893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412C" w14:textId="77777777" w:rsidR="00E56BEA" w:rsidRDefault="00E56BEA">
            <w:pPr>
              <w:pStyle w:val="NormalWeb"/>
              <w:shd w:val="clear" w:color="auto" w:fill="FAFAFB"/>
              <w:spacing w:before="0" w:beforeAutospacing="0" w:after="180" w:afterAutospacing="0" w:line="360" w:lineRule="atLeast"/>
              <w:rPr>
                <w:rFonts w:ascii="Helvetica" w:hAnsi="Helvetica" w:cs="Helvetica"/>
                <w:color w:val="0E0E0E"/>
              </w:rPr>
            </w:pPr>
            <w:r>
              <w:rPr>
                <w:rFonts w:ascii="Arial" w:hAnsi="Arial"/>
                <w:sz w:val="20"/>
                <w:szCs w:val="20"/>
              </w:rPr>
              <w:t>NICE recommends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Direct Access CT </w:t>
            </w:r>
            <w:r>
              <w:rPr>
                <w:rFonts w:ascii="Arial" w:hAnsi="Arial"/>
                <w:sz w:val="20"/>
                <w:szCs w:val="20"/>
              </w:rPr>
              <w:t xml:space="preserve">to be performed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within 2 weeks (or ultrasound if not available) to </w:t>
            </w:r>
            <w:r>
              <w:rPr>
                <w:rFonts w:ascii="Arial" w:hAnsi="Arial"/>
                <w:sz w:val="20"/>
                <w:szCs w:val="20"/>
              </w:rPr>
              <w:t>investigate Ca Pancreas in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patients with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weight loss and any of </w:t>
            </w:r>
            <w:r>
              <w:rPr>
                <w:rFonts w:ascii="Arial" w:hAnsi="Arial"/>
                <w:sz w:val="20"/>
                <w:szCs w:val="20"/>
              </w:rPr>
              <w:t>the following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E56BEA" w14:paraId="1D11503B" w14:textId="77777777" w:rsidTr="00E56BEA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45E6" w14:textId="77777777" w:rsidR="00E56BEA" w:rsidRDefault="00E56BEA">
            <w:pPr>
              <w:pStyle w:val="NormalWeb"/>
              <w:shd w:val="clear" w:color="auto" w:fill="FAFAFB"/>
              <w:spacing w:before="0" w:beforeAutospacing="0" w:after="18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Diarrhoea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/>
                <w:sz w:val="20"/>
                <w:szCs w:val="20"/>
              </w:rPr>
            </w:r>
            <w:r w:rsidR="006A46B6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7"/>
          </w:p>
          <w:p w14:paraId="430655CE" w14:textId="77777777" w:rsidR="00E56BEA" w:rsidRDefault="00E56BEA">
            <w:pPr>
              <w:pStyle w:val="NormalWeb"/>
              <w:shd w:val="clear" w:color="auto" w:fill="FAFAFB"/>
              <w:spacing w:before="0" w:beforeAutospacing="0" w:after="18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back pain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/>
                <w:sz w:val="20"/>
                <w:szCs w:val="20"/>
              </w:rPr>
            </w:r>
            <w:r w:rsidR="006A46B6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A417" w14:textId="77777777" w:rsidR="00E56BEA" w:rsidRDefault="00E56BEA">
            <w:pPr>
              <w:pStyle w:val="NormalWeb"/>
              <w:shd w:val="clear" w:color="auto" w:fill="FAFAFB"/>
              <w:spacing w:before="0" w:beforeAutospacing="0" w:after="18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Abdominal pain   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/>
                <w:sz w:val="20"/>
                <w:szCs w:val="20"/>
              </w:rPr>
            </w:r>
            <w:r w:rsidR="006A46B6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0A1E18B" w14:textId="77777777" w:rsidR="00E56BEA" w:rsidRDefault="00E56BEA">
            <w:pPr>
              <w:pStyle w:val="NormalWeb"/>
              <w:shd w:val="clear" w:color="auto" w:fill="FAFAFB"/>
              <w:spacing w:before="0" w:beforeAutospacing="0" w:after="18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Nausea or vomiting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/>
                <w:sz w:val="20"/>
                <w:szCs w:val="20"/>
              </w:rPr>
            </w:r>
            <w:r w:rsidR="006A46B6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6D82" w14:textId="77777777" w:rsidR="00E56BEA" w:rsidRDefault="00E56BEA">
            <w:pPr>
              <w:pStyle w:val="NormalWeb"/>
              <w:shd w:val="clear" w:color="auto" w:fill="FAFAFB"/>
              <w:spacing w:before="0" w:beforeAutospacing="0" w:after="18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Constipation        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/>
                <w:sz w:val="20"/>
                <w:szCs w:val="20"/>
              </w:rPr>
            </w:r>
            <w:r w:rsidR="006A46B6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07B3F02B" w14:textId="77777777" w:rsidR="00E56BEA" w:rsidRDefault="00E56BEA">
            <w:pPr>
              <w:pStyle w:val="NormalWeb"/>
              <w:shd w:val="clear" w:color="auto" w:fill="FAFAFB"/>
              <w:spacing w:before="0" w:beforeAutospacing="0" w:after="180" w:afterAutospacing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New</w:t>
            </w:r>
            <w:r>
              <w:rPr>
                <w:rFonts w:ascii="Arial" w:hAnsi="Arial"/>
                <w:sz w:val="20"/>
                <w:szCs w:val="20"/>
              </w:rPr>
              <w:noBreakHyphen/>
              <w:t xml:space="preserve">onset diabetes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/>
                <w:sz w:val="20"/>
                <w:szCs w:val="20"/>
              </w:rPr>
            </w:r>
            <w:r w:rsidR="006A46B6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E56BEA" w14:paraId="6F09EF9B" w14:textId="77777777" w:rsidTr="00E56BEA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3F9A29" w14:textId="77777777" w:rsidR="00E56BEA" w:rsidRDefault="00E56BE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2WW Referral Criteria</w:t>
            </w:r>
          </w:p>
        </w:tc>
      </w:tr>
      <w:tr w:rsidR="00E56BEA" w14:paraId="3FB4E0E8" w14:textId="77777777" w:rsidTr="00E56BEA">
        <w:trPr>
          <w:trHeight w:val="1197"/>
        </w:trPr>
        <w:tc>
          <w:tcPr>
            <w:tcW w:w="5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0FE8" w14:textId="77777777" w:rsidR="00E56BEA" w:rsidRDefault="00E56BEA">
            <w:pPr>
              <w:keepNext/>
              <w:keepLines/>
              <w:spacing w:after="0" w:line="240" w:lineRule="auto"/>
              <w:outlineLvl w:val="2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Oesophageal or gastric cancer</w:t>
            </w:r>
          </w:p>
          <w:p w14:paraId="2D812833" w14:textId="77777777" w:rsidR="00E56BEA" w:rsidRDefault="00E56BE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Aged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and over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weight loss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any of the following*</w:t>
            </w:r>
          </w:p>
          <w:p w14:paraId="4EEFFC2D" w14:textId="77777777" w:rsidR="00E56BEA" w:rsidRDefault="00E56BEA">
            <w:pPr>
              <w:keepNext/>
              <w:autoSpaceDE w:val="0"/>
              <w:autoSpaceDN w:val="0"/>
              <w:adjustRightInd w:val="0"/>
              <w:spacing w:after="6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Upper abdominal pain*</w:t>
            </w:r>
          </w:p>
          <w:p w14:paraId="67AA2768" w14:textId="77777777" w:rsidR="00E56BEA" w:rsidRDefault="00E56BEA">
            <w:pPr>
              <w:keepNext/>
              <w:autoSpaceDE w:val="0"/>
              <w:autoSpaceDN w:val="0"/>
              <w:adjustRightInd w:val="0"/>
              <w:spacing w:after="6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Reflux*</w:t>
            </w:r>
          </w:p>
          <w:p w14:paraId="05B6B18D" w14:textId="77777777" w:rsidR="00E56BEA" w:rsidRDefault="00E56BEA">
            <w:pPr>
              <w:keepNext/>
              <w:autoSpaceDE w:val="0"/>
              <w:autoSpaceDN w:val="0"/>
              <w:adjustRightInd w:val="0"/>
              <w:spacing w:after="6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dyspepsia* </w:t>
            </w:r>
          </w:p>
          <w:p w14:paraId="4CC62FDC" w14:textId="77777777" w:rsidR="00E56BEA" w:rsidRDefault="00E56BE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dysphagia*</w:t>
            </w:r>
          </w:p>
          <w:p w14:paraId="6A26E941" w14:textId="77777777" w:rsidR="00E56BEA" w:rsidRDefault="00E56BE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upper abdominal mass consistent with stomach cancer*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56C0" w14:textId="77777777" w:rsidR="00E56BEA" w:rsidRDefault="00E56BEA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NDHT GPs can access 2WW direct access OGD </w:t>
            </w:r>
          </w:p>
          <w:p w14:paraId="3A3FF26B" w14:textId="77777777" w:rsidR="00E56BEA" w:rsidRDefault="006A46B6">
            <w:pPr>
              <w:spacing w:after="0" w:line="240" w:lineRule="auto"/>
              <w:jc w:val="center"/>
              <w:rPr>
                <w:rStyle w:val="Strong"/>
                <w:color w:val="FF0000"/>
              </w:rPr>
            </w:pPr>
            <w:hyperlink r:id="rId6" w:history="1">
              <w:r w:rsidR="00E56BEA">
                <w:rPr>
                  <w:rStyle w:val="Hyperlink"/>
                </w:rPr>
                <w:t>NDHT Open Access Upper GI endoscopy referral form</w:t>
              </w:r>
            </w:hyperlink>
          </w:p>
          <w:p w14:paraId="4243D7A6" w14:textId="77777777" w:rsidR="00E56BEA" w:rsidRDefault="00E56BEA">
            <w:pPr>
              <w:spacing w:after="0" w:line="240" w:lineRule="auto"/>
              <w:jc w:val="center"/>
            </w:pPr>
            <w:r>
              <w:rPr>
                <w:rStyle w:val="Strong"/>
              </w:rPr>
              <w:t>intended for patients who are suitable for straight to test</w:t>
            </w:r>
          </w:p>
        </w:tc>
      </w:tr>
      <w:tr w:rsidR="00E56BEA" w14:paraId="4A867D28" w14:textId="77777777" w:rsidTr="00E56BEA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09D0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28C2" w14:textId="77777777" w:rsidR="00E56BEA" w:rsidRDefault="00E56B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</w:rPr>
              <w:t xml:space="preserve">SD&amp;T GPs can access a 4WW OGD Pathway for low-risk-but-not-no-risk symptoms available </w:t>
            </w:r>
            <w:hyperlink r:id="rId7" w:history="1">
              <w:r>
                <w:rPr>
                  <w:rStyle w:val="Hyperlink"/>
                </w:rPr>
                <w:t>SDT_UpperGI_Non-2WW_Form-V1.0</w:t>
              </w:r>
            </w:hyperlink>
          </w:p>
        </w:tc>
      </w:tr>
      <w:tr w:rsidR="00E56BEA" w14:paraId="059CC11D" w14:textId="77777777" w:rsidTr="00E56BEA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49D7" w14:textId="77777777" w:rsidR="00E56BEA" w:rsidRDefault="00E56B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7C92" w14:textId="77777777" w:rsidR="00E56BEA" w:rsidRDefault="00E56BEA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Plymouth GPs can access the fast track jaundice service </w:t>
            </w:r>
            <w:hyperlink r:id="rId8" w:history="1">
              <w:r>
                <w:rPr>
                  <w:rStyle w:val="Hyperlink"/>
                </w:rPr>
                <w:t>Fast-track Jaundice Clinic - UHP referral</w:t>
              </w:r>
            </w:hyperlink>
          </w:p>
        </w:tc>
      </w:tr>
      <w:tr w:rsidR="00E56BEA" w14:paraId="671BC661" w14:textId="77777777" w:rsidTr="00E56BEA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215E" w14:textId="77777777" w:rsidR="00E56BEA" w:rsidRDefault="00E56BEA">
            <w:pPr>
              <w:keepNext/>
              <w:autoSpaceDE w:val="0"/>
              <w:autoSpaceDN w:val="0"/>
              <w:adjustRightInd w:val="0"/>
              <w:spacing w:before="60" w:after="120" w:line="240" w:lineRule="auto"/>
              <w:rPr>
                <w:rFonts w:ascii="Arial" w:eastAsia="MS Gothic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Gall bladder cancer</w:t>
            </w:r>
          </w:p>
          <w:p w14:paraId="1871F6F5" w14:textId="77777777" w:rsidR="00E56BEA" w:rsidRDefault="00E56BE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ultrasound indicates gall bladder cancer</w:t>
            </w:r>
          </w:p>
        </w:tc>
      </w:tr>
      <w:tr w:rsidR="00E56BEA" w14:paraId="33607853" w14:textId="77777777" w:rsidTr="00E56BEA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6BFA" w14:textId="77777777" w:rsidR="00E56BEA" w:rsidRDefault="00E56BEA">
            <w:pPr>
              <w:keepNext/>
              <w:autoSpaceDE w:val="0"/>
              <w:autoSpaceDN w:val="0"/>
              <w:adjustRightInd w:val="0"/>
              <w:spacing w:before="60"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Liver cancer</w:t>
            </w:r>
          </w:p>
          <w:p w14:paraId="38B92F83" w14:textId="77777777" w:rsidR="00E56BEA" w:rsidRDefault="00E56BE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ultrasound indicates liver cancer</w:t>
            </w:r>
          </w:p>
        </w:tc>
      </w:tr>
      <w:tr w:rsidR="00E56BEA" w14:paraId="25457F71" w14:textId="77777777" w:rsidTr="00E56BEA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E9C9" w14:textId="77777777" w:rsidR="00E56BEA" w:rsidRDefault="00E56BEA">
            <w:pPr>
              <w:keepNext/>
              <w:autoSpaceDE w:val="0"/>
              <w:autoSpaceDN w:val="0"/>
              <w:adjustRightInd w:val="0"/>
              <w:spacing w:before="60"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Pancreatic cancer</w:t>
            </w:r>
          </w:p>
          <w:p w14:paraId="4CB9917F" w14:textId="77777777" w:rsidR="00E56BEA" w:rsidRDefault="00E56BE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aged 40 and over and have jaundice;</w:t>
            </w:r>
          </w:p>
          <w:p w14:paraId="060F87F0" w14:textId="77777777" w:rsidR="00E56BEA" w:rsidRDefault="00E56BE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CT indicates pancreatic cancer;</w:t>
            </w:r>
          </w:p>
          <w:p w14:paraId="1CDEAAA7" w14:textId="77777777" w:rsidR="00E56BEA" w:rsidRDefault="00E56BE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6B6">
              <w:rPr>
                <w:rFonts w:ascii="Arial" w:hAnsi="Arial" w:cs="Arial"/>
                <w:sz w:val="20"/>
                <w:szCs w:val="20"/>
              </w:rPr>
            </w:r>
            <w:r w:rsidR="006A46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ultrasound indicates pancreatic cancer.</w:t>
            </w:r>
          </w:p>
        </w:tc>
      </w:tr>
      <w:tr w:rsidR="00E56BEA" w14:paraId="79225951" w14:textId="77777777" w:rsidTr="00E56BEA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E36C" w14:textId="77777777" w:rsidR="00E56BEA" w:rsidRDefault="00E56BEA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following recent blood results, less than 8 weeks old, would be extremely helpful:</w:t>
            </w:r>
          </w:p>
          <w:p w14:paraId="32BF8A1D" w14:textId="77777777" w:rsidR="00E56BEA" w:rsidRDefault="00E56BE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FBC, U&amp;E, LFT, Ferritin, Iron studies, bilirubin.</w:t>
            </w:r>
          </w:p>
        </w:tc>
      </w:tr>
    </w:tbl>
    <w:p w14:paraId="35C97003" w14:textId="77777777" w:rsidR="00E56BEA" w:rsidRDefault="00E56BEA" w:rsidP="00E56BEA">
      <w:pPr>
        <w:spacing w:after="0" w:line="240" w:lineRule="auto"/>
        <w:rPr>
          <w:vanish/>
        </w:rPr>
      </w:pPr>
    </w:p>
    <w:p w14:paraId="0BDAF909" w14:textId="77777777" w:rsidR="00E56BEA" w:rsidRDefault="00E56BEA" w:rsidP="00E56BEA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Clinical History (significant past and current medical history):  </w:t>
      </w:r>
    </w:p>
    <w:p w14:paraId="6A908EDB" w14:textId="77777777" w:rsidR="00E56BEA" w:rsidRDefault="00E56BEA" w:rsidP="00E56B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eQBWAGEAbAB1AGUAPQAiACIAIABvAHUAdABwAHUAdABGAGkAZQBsAGQASQBkAHMAPQAiADYALAA4
ACIAIABvAHUAdABwAHUAdABGAGkAZQBsAGQAVwBpAGQAdABoAHMAPQAiAEQAVAAsACUAMQAiACAA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ADkAIgAgAEEAYwB0AGkAdgBlAEYAaQBsAHQAZQByAD0AIgAxACIAIABTAGUAdgBlAHIAaQB0AHkA
RgBpAGwAdABlAHIAPQAiADAAIgAvAD4A
</w:fldData>
        </w:fldChar>
      </w:r>
      <w:r>
        <w:rPr>
          <w:rFonts w:ascii="Arial" w:hAnsi="Arial" w:cs="Arial"/>
          <w:sz w:val="20"/>
          <w:szCs w:val="20"/>
        </w:rPr>
        <w:instrText>ADDIN "&lt;Problems(table)&gt;"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&lt;Problems(table)&gt;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46C5576D" w14:textId="77777777" w:rsidR="00E56BEA" w:rsidRDefault="00E56BEA" w:rsidP="00E56BEA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BB7D1B5" w14:textId="77777777" w:rsidR="00E56BEA" w:rsidRDefault="00E56BEA" w:rsidP="00E56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F4CFD0" w14:textId="77777777" w:rsidR="00E56BEA" w:rsidRDefault="00E56BEA" w:rsidP="00E56BEA">
      <w:pPr>
        <w:spacing w:after="0" w:line="24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Current medication: </w:t>
      </w:r>
    </w:p>
    <w:p w14:paraId="4BD54E35" w14:textId="77777777" w:rsidR="00E56BEA" w:rsidRDefault="00E56BEA" w:rsidP="00E56B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AHIAZQBmAE4AYQBtAGUAPQAiACIAIABvAHUAdABwAHUAdABUAHkAcABlAD0AIgAxACIAIABvAHUA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AGkAZwBoAHQAPQAiADAALgAxADkAIgAgAFQAeQBwAGUARgBpAGwAdABlAHIAPQAiADEAIgAvAD4A
</w:fldData>
        </w:fldChar>
      </w:r>
      <w:r>
        <w:rPr>
          <w:rFonts w:ascii="Arial" w:hAnsi="Arial" w:cs="Arial"/>
          <w:sz w:val="20"/>
          <w:szCs w:val="20"/>
        </w:rPr>
        <w:instrText>ADDIN "&lt;Repeat Templates(table)&gt;"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&lt;Repeat Templates(table)&gt;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5126139B" w14:textId="77777777" w:rsidR="00E56BEA" w:rsidRDefault="00E56BEA" w:rsidP="00E56BEA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CCAFEAB" w14:textId="77777777" w:rsidR="00E56BEA" w:rsidRDefault="00E56BEA" w:rsidP="00E56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98CC66" w14:textId="77777777" w:rsidR="00E56BEA" w:rsidRDefault="00E56BEA" w:rsidP="00E56BEA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Blood Tests (if available – last 3 months): </w:t>
      </w:r>
    </w:p>
    <w:p w14:paraId="4AE63C92" w14:textId="77777777" w:rsidR="00E56BEA" w:rsidRDefault="00E56BEA" w:rsidP="00E56B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ACIAVQBUAEYALQA4ACIAIAA/AD4APAB0ACAAbQBlAHIAZwBlAD0AIgBQAGEAdABoAG8AbABvAGcA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ADkAIgAgAHQAeQBwAGUAcwA9ACIAIgAgAHIAZQBzAHUAbAB0AHMAPQAiAHkAIgAvAD4A
</w:fldData>
        </w:fldChar>
      </w:r>
      <w:r>
        <w:rPr>
          <w:rFonts w:ascii="Arial" w:hAnsi="Arial" w:cs="Arial"/>
          <w:sz w:val="20"/>
          <w:szCs w:val="20"/>
        </w:rPr>
        <w:instrText>ADDIN "&lt;Pathology &amp; Radiology Reports(table)&gt;"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&lt;Pathology &amp; Radiology Reports(table)&gt;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7DAE8CDE" w14:textId="77777777" w:rsidR="00E56BEA" w:rsidRDefault="00E56BEA" w:rsidP="00E56BEA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C5F2D11" w14:textId="77777777" w:rsidR="00E56BEA" w:rsidRDefault="00E56BEA" w:rsidP="00E56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50A7F0" w14:textId="77777777" w:rsidR="00E56BEA" w:rsidRDefault="00E56BEA" w:rsidP="00E56BEA">
      <w:pPr>
        <w:spacing w:after="0" w:line="24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Allergies: </w:t>
      </w:r>
    </w:p>
    <w:p w14:paraId="634775F5" w14:textId="77777777" w:rsidR="00E56BEA" w:rsidRDefault="00E56BEA" w:rsidP="00E56B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ACIAIABvAHUAdABwAHUAdABGAGkAZQBsAGQASQBkAHMAPQAiADIALAAzACwANAAsADUAIgAgAG8A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ADAALgAxADkAIgAgAFMAdABhAHQAdQBzAD0AIgAxACIAIABUAHkAcABlAD0AIgAyACIALwA+AA==
</w:fldData>
        </w:fldChar>
      </w:r>
      <w:r>
        <w:rPr>
          <w:rFonts w:ascii="Arial" w:hAnsi="Arial" w:cs="Arial"/>
          <w:sz w:val="20"/>
          <w:szCs w:val="20"/>
        </w:rPr>
        <w:instrText>ADDIN "&lt;Allergies &amp; Sensitivities(table)&gt;"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&lt;Allergies &amp; Sensitivities(table)&gt;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478514B1" w14:textId="77777777" w:rsidR="00E56BEA" w:rsidRDefault="00E56BEA" w:rsidP="00E56BEA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5777983A" w14:textId="77777777" w:rsidR="00E56BEA" w:rsidRDefault="00E56BEA" w:rsidP="00E56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17BF51" w14:textId="77777777" w:rsidR="00E56BEA" w:rsidRDefault="00E56BEA" w:rsidP="00E56BEA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Smoking:</w:t>
      </w:r>
    </w:p>
    <w:p w14:paraId="04133C87" w14:textId="77777777" w:rsidR="00E56BEA" w:rsidRDefault="00E56BEA" w:rsidP="00E56B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ACIAIABvAHUAdABwAHUAdABGAGkAZQBsAGQASQBkAHMAPQAiADIALAAzACwANAAsADUAIgAgAG8A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ADAALgAxADkAIgAgAFMAdABhAHQAdQBzAD0AIgAxACIAIABUAHkAcABlAD0AIgAyACIALwA+AA==
</w:fldData>
        </w:fldChar>
      </w:r>
      <w:r>
        <w:rPr>
          <w:rFonts w:ascii="Arial" w:hAnsi="Arial" w:cs="Arial"/>
          <w:sz w:val="20"/>
          <w:szCs w:val="20"/>
        </w:rPr>
        <w:instrText>ADDIN "&lt;Allergies &amp; Sensitivities(table)&gt;"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&lt;Allergies &amp; Sensitivities(table)&gt;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7105C010" w14:textId="77777777" w:rsidR="00E56BEA" w:rsidRDefault="00E56BEA" w:rsidP="00E56BEA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04A6086C" w14:textId="77777777" w:rsidR="00E56BEA" w:rsidRDefault="00E56BEA" w:rsidP="00E56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9DCC35" w14:textId="77777777" w:rsidR="00E56BEA" w:rsidRDefault="00E56BEA" w:rsidP="00E56BEA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BMI </w:t>
      </w:r>
      <w:r>
        <w:rPr>
          <w:rFonts w:ascii="Arial" w:hAnsi="Arial"/>
          <w:sz w:val="20"/>
          <w:szCs w:val="20"/>
        </w:rPr>
        <w:t>(if available):</w:t>
      </w:r>
    </w:p>
    <w:p w14:paraId="70AFF733" w14:textId="77777777" w:rsidR="00E56BEA" w:rsidRDefault="00E56BEA" w:rsidP="00E56B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ACIAVQBUAEYALQA4ACIAIAA/AD4APAB0ACAAbQBlAHIAZwBlAD0AIgBMAGEAdABlAHMAdAAgAEIA
TQBJACIAIABvAHAAdABpAG8AbgBhAGwAUwB0AGEAdAB1AHMAPQAiADAAIgAgAHIAZQBmAE4AYQBt
AGUAPQAiACIALwA+AA==
</w:fldData>
        </w:fldChar>
      </w:r>
      <w:r>
        <w:rPr>
          <w:rFonts w:ascii="Arial" w:hAnsi="Arial" w:cs="Arial"/>
          <w:sz w:val="20"/>
          <w:szCs w:val="20"/>
        </w:rPr>
        <w:instrText>ADDIN "&lt;Latest BMI&gt;"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&lt;Latest BMI&gt;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29AB59BD" w14:textId="77777777" w:rsidR="00E56BEA" w:rsidRDefault="00E56BEA" w:rsidP="00E56BEA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D9E6507" w14:textId="77777777" w:rsidR="00E56BEA" w:rsidRDefault="00E56BEA" w:rsidP="00E56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968E51" w14:textId="77777777" w:rsidR="00E56BEA" w:rsidRDefault="00E56BEA" w:rsidP="00E56BEA">
      <w:pPr>
        <w:spacing w:after="0"/>
        <w:rPr>
          <w:rFonts w:ascii="Arial" w:eastAsia="MS Gothic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56BEA" w14:paraId="66AAB60C" w14:textId="77777777" w:rsidTr="00E56BEA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DE8BED" w14:textId="77777777" w:rsidR="00E56BEA" w:rsidRDefault="00E56BEA">
            <w:pPr>
              <w:spacing w:after="0"/>
              <w:rPr>
                <w:rFonts w:ascii="Arial" w:eastAsia="MS Gothic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en-US"/>
              </w:rPr>
              <w:t xml:space="preserve">Please send this Suspected Upper GI Cancer referral to the </w:t>
            </w:r>
            <w:r>
              <w:rPr>
                <w:rFonts w:ascii="Arial" w:eastAsia="MS Gothic" w:hAnsi="Arial" w:cs="Arial"/>
                <w:b/>
                <w:bCs/>
                <w:sz w:val="24"/>
                <w:szCs w:val="24"/>
                <w:lang w:val="en-US"/>
              </w:rPr>
              <w:t>appropriate</w:t>
            </w:r>
            <w:r>
              <w:rPr>
                <w:rFonts w:ascii="Arial" w:eastAsia="MS Gothic" w:hAnsi="Arial" w:cs="Arial"/>
                <w:sz w:val="24"/>
                <w:szCs w:val="24"/>
                <w:lang w:val="en-US"/>
              </w:rPr>
              <w:t xml:space="preserve"> Provider for your area using their preferred method</w:t>
            </w:r>
          </w:p>
        </w:tc>
      </w:tr>
      <w:tr w:rsidR="00E56BEA" w14:paraId="7E38730C" w14:textId="77777777" w:rsidTr="00E56BE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D7FB" w14:textId="77777777" w:rsidR="00E56BEA" w:rsidRDefault="00E56BEA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Plymouth Hospitals Trust 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8810" w14:textId="77777777" w:rsidR="00E56BEA" w:rsidRDefault="00E56BEA">
            <w:pPr>
              <w:spacing w:after="0"/>
              <w:rPr>
                <w:rFonts w:ascii="Arial" w:eastAsia="MS Gothic" w:hAnsi="Arial" w:cs="Arial"/>
                <w:sz w:val="20"/>
                <w:szCs w:val="20"/>
                <w:highlight w:val="cyan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highlight w:val="cyan"/>
                <w:lang w:val="en-US"/>
              </w:rPr>
              <w:t>e-Referral Service</w:t>
            </w:r>
          </w:p>
        </w:tc>
      </w:tr>
      <w:tr w:rsidR="00E56BEA" w14:paraId="07A40B86" w14:textId="77777777" w:rsidTr="00E56BE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9E20" w14:textId="77777777" w:rsidR="00E56BEA" w:rsidRDefault="00E56BEA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Royal Devon &amp; Exeter NHS Foundation Trust 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1AC0" w14:textId="77777777" w:rsidR="00E56BEA" w:rsidRDefault="00E56BEA">
            <w:pPr>
              <w:spacing w:after="0"/>
              <w:rPr>
                <w:rFonts w:ascii="Arial" w:eastAsia="MS Gothic" w:hAnsi="Arial" w:cs="Arial"/>
                <w:sz w:val="20"/>
                <w:szCs w:val="20"/>
                <w:highlight w:val="cyan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highlight w:val="cyan"/>
                <w:lang w:val="en-US"/>
              </w:rPr>
              <w:t xml:space="preserve">email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highlight w:val="cyan"/>
                </w:rPr>
                <w:t>Rde-tr.endoscopy@nhs.net</w:t>
              </w:r>
            </w:hyperlink>
          </w:p>
        </w:tc>
      </w:tr>
      <w:tr w:rsidR="00E56BEA" w14:paraId="326F2B20" w14:textId="77777777" w:rsidTr="00E56BE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CA01" w14:textId="77777777" w:rsidR="00E56BEA" w:rsidRDefault="00E56BEA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>Northern Devon Healthcare NHS Trust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564A" w14:textId="77777777" w:rsidR="00E56BEA" w:rsidRDefault="00E56BEA">
            <w:pPr>
              <w:spacing w:after="0"/>
              <w:rPr>
                <w:rFonts w:ascii="Arial" w:eastAsia="MS Gothic" w:hAnsi="Arial" w:cs="Arial"/>
                <w:sz w:val="20"/>
                <w:szCs w:val="20"/>
                <w:highlight w:val="cyan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highlight w:val="cyan"/>
                <w:lang w:val="en-US"/>
              </w:rPr>
              <w:t>e-Referral Service</w:t>
            </w:r>
          </w:p>
        </w:tc>
      </w:tr>
    </w:tbl>
    <w:p w14:paraId="6DD64716" w14:textId="77777777" w:rsidR="00E56BEA" w:rsidRDefault="00E56BEA" w:rsidP="00E56BEA">
      <w:pPr>
        <w:spacing w:after="0"/>
        <w:rPr>
          <w:rFonts w:ascii="Arial" w:eastAsia="MS Gothic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2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56BEA" w14:paraId="566060E4" w14:textId="77777777" w:rsidTr="00E56BE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F660" w14:textId="77777777" w:rsidR="00E56BEA" w:rsidRDefault="00E56BEA">
            <w:pPr>
              <w:spacing w:after="0" w:line="240" w:lineRule="auto"/>
            </w:pPr>
            <w:r>
              <w:rPr>
                <w:b/>
              </w:rPr>
              <w:t>For hospital to complete</w:t>
            </w:r>
            <w:r>
              <w:t xml:space="preserve">         UBRN:</w:t>
            </w:r>
          </w:p>
          <w:p w14:paraId="3F05A38E" w14:textId="77777777" w:rsidR="00E56BEA" w:rsidRDefault="00E56BEA">
            <w:pPr>
              <w:spacing w:after="0" w:line="240" w:lineRule="auto"/>
            </w:pPr>
            <w:r>
              <w:t xml:space="preserve">                                                      Received Date: </w:t>
            </w:r>
          </w:p>
        </w:tc>
      </w:tr>
    </w:tbl>
    <w:p w14:paraId="4A71F0A8" w14:textId="77777777" w:rsidR="00E56BEA" w:rsidRDefault="00E56BEA" w:rsidP="00E56BEA">
      <w:pPr>
        <w:rPr>
          <w:rFonts w:ascii="Arial" w:eastAsia="MS Gothic" w:hAnsi="Arial" w:cs="Arial"/>
          <w:sz w:val="20"/>
          <w:szCs w:val="20"/>
          <w:lang w:val="en-US"/>
        </w:rPr>
      </w:pPr>
      <w:r>
        <w:rPr>
          <w:rFonts w:ascii="Arial" w:eastAsia="MS Gothic" w:hAnsi="Arial" w:cs="Arial"/>
          <w:sz w:val="20"/>
          <w:szCs w:val="20"/>
          <w:lang w:val="en-US"/>
        </w:rPr>
        <w:tab/>
      </w:r>
      <w:r>
        <w:rPr>
          <w:rFonts w:ascii="Arial" w:eastAsia="MS Gothic" w:hAnsi="Arial" w:cs="Arial"/>
          <w:sz w:val="20"/>
          <w:szCs w:val="20"/>
          <w:lang w:val="en-US"/>
        </w:rPr>
        <w:tab/>
      </w:r>
      <w:r>
        <w:rPr>
          <w:rFonts w:ascii="Arial" w:eastAsia="MS Gothic" w:hAnsi="Arial" w:cs="Arial"/>
          <w:sz w:val="20"/>
          <w:szCs w:val="20"/>
          <w:lang w:val="en-US"/>
        </w:rPr>
        <w:tab/>
      </w:r>
    </w:p>
    <w:p w14:paraId="102A311B" w14:textId="77777777" w:rsidR="00E56BEA" w:rsidRDefault="00E56BEA" w:rsidP="00E56BEA">
      <w:pPr>
        <w:rPr>
          <w:rFonts w:ascii="Arial" w:eastAsia="MS Gothic" w:hAnsi="Arial" w:cs="Arial"/>
          <w:sz w:val="16"/>
          <w:szCs w:val="16"/>
          <w:lang w:val="en-US"/>
        </w:rPr>
      </w:pPr>
    </w:p>
    <w:p w14:paraId="3DAA84A4" w14:textId="77777777" w:rsidR="004A01EF" w:rsidRPr="00D6632B" w:rsidRDefault="004A01EF">
      <w:pPr>
        <w:rPr>
          <w:rFonts w:cs="Arial"/>
        </w:rPr>
      </w:pPr>
    </w:p>
    <w:sectPr w:rsidR="004A01EF" w:rsidRPr="00D6632B" w:rsidSect="006A46B6">
      <w:headerReference w:type="default" r:id="rId10"/>
      <w:headerReference w:type="firs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806F6" w14:textId="77777777" w:rsidR="00E56BEA" w:rsidRDefault="00E56BEA" w:rsidP="00E56BEA">
      <w:pPr>
        <w:spacing w:after="0" w:line="240" w:lineRule="auto"/>
      </w:pPr>
      <w:r>
        <w:separator/>
      </w:r>
    </w:p>
  </w:endnote>
  <w:endnote w:type="continuationSeparator" w:id="0">
    <w:p w14:paraId="66A58905" w14:textId="77777777" w:rsidR="00E56BEA" w:rsidRDefault="00E56BEA" w:rsidP="00E5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65A8" w14:textId="77777777" w:rsidR="00E56BEA" w:rsidRDefault="00E56BEA" w:rsidP="00E56BEA">
      <w:pPr>
        <w:spacing w:after="0" w:line="240" w:lineRule="auto"/>
      </w:pPr>
      <w:r>
        <w:separator/>
      </w:r>
    </w:p>
  </w:footnote>
  <w:footnote w:type="continuationSeparator" w:id="0">
    <w:p w14:paraId="471E7B9F" w14:textId="77777777" w:rsidR="00E56BEA" w:rsidRDefault="00E56BEA" w:rsidP="00E5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DA72" w14:textId="77777777" w:rsidR="00E56BEA" w:rsidRDefault="00E56BEA" w:rsidP="00E56BE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DE7D" w14:textId="1D56F762" w:rsidR="006A46B6" w:rsidRDefault="006A46B6" w:rsidP="006A46B6">
    <w:pPr>
      <w:pStyle w:val="Header"/>
      <w:jc w:val="right"/>
    </w:pPr>
    <w:r>
      <w:rPr>
        <w:noProof/>
      </w:rPr>
      <w:drawing>
        <wp:inline distT="0" distB="0" distL="0" distR="0" wp14:anchorId="2C5D1D8E" wp14:editId="0B4397D9">
          <wp:extent cx="1717675" cy="723265"/>
          <wp:effectExtent l="0" t="0" r="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EA"/>
    <w:rsid w:val="001952F6"/>
    <w:rsid w:val="004A01EF"/>
    <w:rsid w:val="006A46B6"/>
    <w:rsid w:val="00AE1DC7"/>
    <w:rsid w:val="00D6632B"/>
    <w:rsid w:val="00E56BEA"/>
    <w:rsid w:val="00EE4E1E"/>
    <w:rsid w:val="00EE57C4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24EF0"/>
  <w15:chartTrackingRefBased/>
  <w15:docId w15:val="{6DF3A2AF-8EFB-4CEB-9927-AE31102A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56B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56B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6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56BEA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BEA"/>
    <w:rPr>
      <w:b/>
      <w:bCs/>
    </w:rPr>
  </w:style>
  <w:style w:type="paragraph" w:styleId="Header">
    <w:name w:val="header"/>
    <w:basedOn w:val="Normal"/>
    <w:link w:val="HeaderChar"/>
    <w:unhideWhenUsed/>
    <w:rsid w:val="00E5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6BEA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5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56B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west.devonformularyguidance.nhs.uk/documents/Referral-documents/Referral-forms/Plymouth-Fast-Track-Jaundice-docx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uthwest.devonformularyguidance.nhs.uk/documents/Referral-documents/Referral-forms/SDT-Upper-Gi-Non-2ww-Form-V1.0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thdevonhealth.nhs.uk/wp-content/uploads/2014/06/Open-access-Upper-GI-endoscopy-referral-form-Dec-15.do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de-tr.endoscopy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5724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Phare</dc:creator>
  <cp:keywords/>
  <dc:description/>
  <cp:lastModifiedBy>Andrea Phare</cp:lastModifiedBy>
  <cp:revision>2</cp:revision>
  <dcterms:created xsi:type="dcterms:W3CDTF">2020-03-30T15:18:00Z</dcterms:created>
  <dcterms:modified xsi:type="dcterms:W3CDTF">2020-03-30T15:50:00Z</dcterms:modified>
</cp:coreProperties>
</file>