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44AD" w14:textId="77777777" w:rsidR="00E50C6B" w:rsidRDefault="00E50C6B" w:rsidP="00E50C6B">
      <w:pPr>
        <w:spacing w:after="0" w:line="240" w:lineRule="auto"/>
        <w:ind w:left="72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Suspected Sarcoma Referral Form</w:t>
      </w:r>
    </w:p>
    <w:p w14:paraId="52FC7657" w14:textId="77777777" w:rsidR="00E50C6B" w:rsidRDefault="00E50C6B" w:rsidP="00E50C6B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2777"/>
      </w:tblGrid>
      <w:tr w:rsidR="00E50C6B" w14:paraId="6200D367" w14:textId="77777777" w:rsidTr="00E50C6B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4CB1C" w14:textId="77777777" w:rsidR="00E50C6B" w:rsidRDefault="00E50C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E50C6B" w14:paraId="47A7A15E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F547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7CF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C6B" w14:paraId="187C5CD7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7A7A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Forename(s):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ACIAMgAsADQAIgAgAG8AdQB0AHAAdQB0AEYAaQBlAGwAZABXAGkAZAB0AGgAcwA9ACIAJQAxACwA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604E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&lt;Gender&gt;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C6B" w14:paraId="15453136" w14:textId="77777777" w:rsidTr="00E50C6B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6909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postcode):</w:t>
            </w:r>
          </w:p>
          <w:p w14:paraId="558482AB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B276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</w:p>
          <w:p w14:paraId="24EC38A1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0" w:name="_GoBack"/>
        <w:bookmarkEnd w:id="0"/>
      </w:tr>
      <w:tr w:rsidR="00E50C6B" w14:paraId="417A8BCF" w14:textId="77777777" w:rsidTr="00E50C6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AB5A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62236127" w14:textId="77777777" w:rsidR="00E50C6B" w:rsidRDefault="00E50C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Please check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nos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FD9F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44D8782E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5820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464CA52E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C296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455AA50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C6B" w14:paraId="14F40B8A" w14:textId="77777777" w:rsidTr="00E50C6B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264DC" w14:textId="77777777" w:rsidR="00E50C6B" w:rsidRDefault="00E50C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E50C6B" w14:paraId="3DD5A984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68C6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Referring GP: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"&lt;GP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&lt;GP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643F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Tel No: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0C6B" w14:paraId="5595C26E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049E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Name: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1F0F2B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Email Address: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C6B" w14:paraId="38489D55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FAF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AGkAZQBsAGQASQBkAHMAPQAiADIALAAzACwANAAsADUALAA2ACwANwAiACAAbwB1AHQAcAB1AHQA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A221BA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BECD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&lt;Today's date&gt;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C89E12" w14:textId="77777777" w:rsidR="00E50C6B" w:rsidRDefault="00E50C6B" w:rsidP="00E50C6B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818"/>
        <w:gridCol w:w="1923"/>
        <w:gridCol w:w="2999"/>
      </w:tblGrid>
      <w:tr w:rsidR="00E50C6B" w14:paraId="4D7FB2BF" w14:textId="77777777" w:rsidTr="00E50C6B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64EA5D" w14:textId="77777777" w:rsidR="00E50C6B" w:rsidRDefault="00E50C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E50C6B" w14:paraId="3EA93268" w14:textId="77777777" w:rsidTr="00E50C6B"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F935B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8F39CD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E50C6B" w14:paraId="3DF6B7BE" w14:textId="77777777" w:rsidTr="00E50C6B">
        <w:tc>
          <w:tcPr>
            <w:tcW w:w="7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FF9DD0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563332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E50C6B" w14:paraId="03D73460" w14:textId="77777777" w:rsidTr="00E50C6B">
        <w:tc>
          <w:tcPr>
            <w:tcW w:w="7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3BECD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EBA2F3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E50C6B" w14:paraId="072B4E90" w14:textId="77777777" w:rsidTr="00E50C6B">
        <w:trPr>
          <w:trHeight w:val="256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0F028" w14:textId="77777777" w:rsidR="00E50C6B" w:rsidRDefault="00E50C6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  <w:p w14:paraId="290A31F5" w14:textId="77777777" w:rsidR="00E50C6B" w:rsidRDefault="00E50C6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C6B" w14:paraId="573551C5" w14:textId="77777777" w:rsidTr="00E50C6B"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19386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E50C6B" w14:paraId="67FD92D4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8EE775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234C5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BF250F" w14:textId="77777777" w:rsidR="00E50C6B" w:rsidRDefault="00E50C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5"/>
          </w:p>
        </w:tc>
      </w:tr>
      <w:tr w:rsidR="00E50C6B" w14:paraId="5AD5E32D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F6BBD1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Clopidogrel /Prasugrel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etc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FEA82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247629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6"/>
          </w:p>
        </w:tc>
      </w:tr>
      <w:tr w:rsidR="00E50C6B" w14:paraId="24458211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791ED8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13B14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645CB7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7"/>
          </w:p>
        </w:tc>
      </w:tr>
      <w:tr w:rsidR="00E50C6B" w14:paraId="3E9C1803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9B98C0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FB7A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7604A0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8"/>
          </w:p>
        </w:tc>
      </w:tr>
      <w:tr w:rsidR="00E50C6B" w14:paraId="23A85766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51FEA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3BCF7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1736" w14:textId="77777777" w:rsidR="00E50C6B" w:rsidRDefault="00E50C6B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 w14:paraId="0C2DA34C" w14:textId="77777777" w:rsidR="00E50C6B" w:rsidRDefault="00E50C6B" w:rsidP="00E50C6B">
      <w:pPr>
        <w:spacing w:after="0" w:line="240" w:lineRule="auto"/>
        <w:rPr>
          <w:rFonts w:ascii="Arial" w:hAnsi="Arial" w:cs="Arial"/>
          <w:sz w:val="18"/>
        </w:rPr>
      </w:pPr>
    </w:p>
    <w:p w14:paraId="4DDE59C6" w14:textId="77777777" w:rsidR="00E50C6B" w:rsidRDefault="00E50C6B" w:rsidP="00E50C6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6"/>
      </w:tblGrid>
      <w:tr w:rsidR="00E50C6B" w14:paraId="14192942" w14:textId="77777777" w:rsidTr="00E50C6B">
        <w:trPr>
          <w:trHeight w:val="1498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DF7D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7C58A116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Fully active   </w:t>
            </w:r>
          </w:p>
          <w:p w14:paraId="6F28D1A9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Able to carry out light work   </w:t>
            </w:r>
          </w:p>
          <w:p w14:paraId="0C00263A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Up &amp; about 50% of waking time  </w:t>
            </w:r>
          </w:p>
          <w:p w14:paraId="7CC72CD9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Limited to self-care, confined to bed/chair 50%</w:t>
            </w:r>
          </w:p>
          <w:p w14:paraId="0010805D" w14:textId="77777777" w:rsidR="00E50C6B" w:rsidRDefault="00E50C6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No self-care, confined to bed/chair 100%Fully active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</w:tr>
    </w:tbl>
    <w:p w14:paraId="245088AB" w14:textId="77777777" w:rsidR="00E50C6B" w:rsidRDefault="00E50C6B" w:rsidP="00E50C6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50C6B" w14:paraId="1C55348B" w14:textId="77777777" w:rsidTr="00E50C6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863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confirm that the patient is aware that this is a suspected cancer referral: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741A">
              <w:rPr>
                <w:rFonts w:ascii="Arial" w:hAnsi="Arial" w:cs="Arial"/>
                <w:sz w:val="20"/>
                <w:szCs w:val="20"/>
              </w:rPr>
            </w:r>
            <w:r w:rsidR="00A17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50C6B" w14:paraId="12673519" w14:textId="77777777" w:rsidTr="00E50C6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587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Date(s) that patient is unable to attend within the next two weeks: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  <w:p w14:paraId="66883507" w14:textId="77777777" w:rsidR="00E50C6B" w:rsidRDefault="00E50C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1C6CB49C" w14:textId="77777777" w:rsidR="00E50C6B" w:rsidRDefault="00E50C6B" w:rsidP="00E50C6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50C6B" w14:paraId="3248E59F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5984D0" w14:textId="77777777" w:rsidR="00E50C6B" w:rsidRDefault="00E50C6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Reason for Referral</w:t>
            </w:r>
          </w:p>
        </w:tc>
      </w:tr>
      <w:tr w:rsidR="00E50C6B" w14:paraId="5CC8A6F1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83C" w14:textId="77777777" w:rsidR="00E50C6B" w:rsidRDefault="00E50C6B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All patients should meet NICE guidelines for suspected cancer 2015</w:t>
            </w:r>
          </w:p>
          <w:p w14:paraId="0F7D369D" w14:textId="77777777" w:rsidR="00E50C6B" w:rsidRDefault="00E50C6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1A4DD15" w14:textId="77777777" w:rsidR="00E50C6B" w:rsidRDefault="00E50C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detail your reasons for referring, presenting symptoms and your examination findings OR attach a referral letter containing these details.</w:t>
            </w:r>
          </w:p>
          <w:p w14:paraId="3CC24360" w14:textId="77777777" w:rsidR="00E50C6B" w:rsidRDefault="00E50C6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</w:p>
          <w:p w14:paraId="039F7E10" w14:textId="77777777" w:rsidR="00E50C6B" w:rsidRDefault="00E50C6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To include: Site, Size, Side, Growth rate, presence or absence of pain</w:t>
            </w:r>
          </w:p>
          <w:p w14:paraId="18B3EA88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E50C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0C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C6B">
              <w:rPr>
                <w:rFonts w:ascii="Arial" w:hAnsi="Arial" w:cs="Arial"/>
                <w:sz w:val="20"/>
                <w:szCs w:val="20"/>
              </w:rPr>
            </w:r>
            <w:r w:rsidRPr="00E50C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391828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2E608B94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48D76676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0A829177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4E13387A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526A8DA4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E50C6B" w14:paraId="16FE1B1F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B947A4" w14:textId="77777777" w:rsidR="00E50C6B" w:rsidRDefault="00E50C6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Referral Criteria</w:t>
            </w:r>
          </w:p>
        </w:tc>
      </w:tr>
      <w:tr w:rsidR="00E50C6B" w14:paraId="5FDA6E68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451C" w14:textId="77777777" w:rsidR="00E50C6B" w:rsidRDefault="00E50C6B">
            <w:pPr>
              <w:pStyle w:val="Tumourheading"/>
              <w:keepNext/>
              <w:rPr>
                <w:color w:val="auto"/>
              </w:rPr>
            </w:pPr>
            <w:r>
              <w:rPr>
                <w:color w:val="auto"/>
              </w:rPr>
              <w:t>Bone Sarcoma</w:t>
            </w:r>
          </w:p>
          <w:p w14:paraId="545F1CA3" w14:textId="77777777" w:rsidR="00E50C6B" w:rsidRDefault="00E50C6B">
            <w:pPr>
              <w:pStyle w:val="Symptom"/>
              <w:keepNext/>
              <w:spacing w:before="0"/>
              <w:ind w:left="0" w:firstLine="0"/>
              <w:rPr>
                <w:b/>
                <w:i/>
              </w:rPr>
            </w:pPr>
            <w:r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color w:val="auto"/>
              </w:rPr>
              <w:instrText xml:space="preserve"> FORMCHECKBOX </w:instrText>
            </w:r>
            <w:r w:rsidR="00A1741A">
              <w:rPr>
                <w:color w:val="auto"/>
              </w:rPr>
            </w:r>
            <w:r w:rsidR="00A1741A">
              <w:rPr>
                <w:color w:val="auto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color w:val="auto"/>
              </w:rPr>
              <w:t xml:space="preserve"> X</w:t>
            </w:r>
            <w:r>
              <w:rPr>
                <w:color w:val="auto"/>
              </w:rPr>
              <w:noBreakHyphen/>
              <w:t xml:space="preserve">ray suggests the possibility of bone sarcoma (please include x-ray results) </w:t>
            </w:r>
            <w:r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  <w:bookmarkEnd w:id="11"/>
          </w:p>
        </w:tc>
      </w:tr>
      <w:tr w:rsidR="00E50C6B" w14:paraId="63C2B63F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79C6" w14:textId="77777777" w:rsidR="00E50C6B" w:rsidRDefault="00E50C6B">
            <w:pPr>
              <w:pStyle w:val="Tumourheading"/>
              <w:keepNext/>
              <w:rPr>
                <w:color w:val="auto"/>
              </w:rPr>
            </w:pPr>
            <w:r>
              <w:rPr>
                <w:color w:val="auto"/>
              </w:rPr>
              <w:t>Soft Tissue Sarcoma</w:t>
            </w:r>
          </w:p>
          <w:p w14:paraId="47AE93A5" w14:textId="77777777" w:rsidR="00E50C6B" w:rsidRDefault="00E50C6B">
            <w:pPr>
              <w:pStyle w:val="Tumourheading"/>
              <w:keepNext/>
              <w:rPr>
                <w:b w:val="0"/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</w:rPr>
              <w:instrText xml:space="preserve"> FORMCHECKBOX </w:instrText>
            </w:r>
            <w:r w:rsidR="00A1741A">
              <w:rPr>
                <w:color w:val="auto"/>
              </w:rPr>
            </w:r>
            <w:r w:rsidR="00A1741A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Unexplained lump increasing in size (will be triaged direct for ultrasound if appropriate)</w:t>
            </w:r>
          </w:p>
          <w:p w14:paraId="0F62FE4E" w14:textId="77777777" w:rsidR="00E50C6B" w:rsidRDefault="00E50C6B">
            <w:pPr>
              <w:pStyle w:val="Tumourheading"/>
              <w:keepNext/>
              <w:rPr>
                <w:b w:val="0"/>
                <w:i/>
              </w:rPr>
            </w:pPr>
            <w:r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</w:rPr>
              <w:instrText xml:space="preserve"> FORMCHECKBOX </w:instrText>
            </w:r>
            <w:r w:rsidR="00A1741A">
              <w:rPr>
                <w:color w:val="auto"/>
              </w:rPr>
            </w:r>
            <w:r w:rsidR="00A1741A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 xml:space="preserve">Ultrasound or other imaging findings suggest sarcoma </w:t>
            </w:r>
            <w:r>
              <w:rPr>
                <w:color w:val="auto"/>
              </w:rPr>
              <w:t>OR</w:t>
            </w:r>
            <w:r>
              <w:rPr>
                <w:b w:val="0"/>
                <w:color w:val="auto"/>
              </w:rPr>
              <w:t xml:space="preserve"> findings are uncertain and clinical concern persists</w:t>
            </w:r>
          </w:p>
        </w:tc>
      </w:tr>
      <w:tr w:rsidR="00E50C6B" w14:paraId="37910E53" w14:textId="77777777" w:rsidTr="00E50C6B">
        <w:trPr>
          <w:trHeight w:val="77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8CC4" w14:textId="77777777" w:rsidR="00E50C6B" w:rsidRDefault="00E50C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following recent blood results, less than 8 weeks old, would be extremely helpful:</w:t>
            </w:r>
          </w:p>
          <w:p w14:paraId="24E31B0A" w14:textId="77777777" w:rsidR="00E50C6B" w:rsidRDefault="00E50C6B">
            <w:pPr>
              <w:pStyle w:val="Tumourheading"/>
              <w:spacing w:after="0"/>
              <w:rPr>
                <w:color w:val="FF0000"/>
              </w:rPr>
            </w:pPr>
            <w:r>
              <w:rPr>
                <w:b w:val="0"/>
                <w:color w:val="auto"/>
              </w:rPr>
              <w:t>FBC, eGFR, U&amp;Es</w:t>
            </w:r>
          </w:p>
        </w:tc>
      </w:tr>
      <w:tr w:rsidR="00E50C6B" w14:paraId="5AF74D09" w14:textId="77777777" w:rsidTr="00E50C6B">
        <w:trPr>
          <w:trHeight w:val="77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DF48C3" w14:textId="77777777" w:rsidR="00E50C6B" w:rsidRDefault="00E50C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Referral for suspected tumours in children varies according to acute trust. If you are concerned that you have identified a child with a bone or soft tissue tumour, please telephone your local paediatric team for advice on how to arrange timely investigation. </w:t>
            </w:r>
          </w:p>
        </w:tc>
      </w:tr>
    </w:tbl>
    <w:p w14:paraId="5C533732" w14:textId="77777777" w:rsidR="00E50C6B" w:rsidRDefault="00E50C6B" w:rsidP="00E50C6B">
      <w:pPr>
        <w:spacing w:after="0"/>
        <w:rPr>
          <w:vanish/>
        </w:rPr>
      </w:pPr>
    </w:p>
    <w:p w14:paraId="7F796CB3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Clinical History (significant past and current medical history): </w:t>
      </w:r>
    </w:p>
    <w:p w14:paraId="704C12AC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eQBWAGEAbAB1AGUAPQAiACIAIABvAHUAdABwAHUAdABGAGkAZQBsAGQASQBkAHMAPQAiADYALAA4
ACIAIABvAHUAdABwAHUAdABGAGkAZQBsAGQAVwBpAGQAdABoAHMAPQAiAEQAVAAsACUAMQAiACAA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ADkAIgAgAEEAYwB0AGkAdgBlAEYAaQBsAHQAZQByAD0AIgAxACIAIABTAGUAdgBlAHIAaQB0AHkA
RgBpAGwAdABlAHIAPQAiADAAIgAvAD4A
</w:fldData>
        </w:fldChar>
      </w:r>
      <w:r>
        <w:rPr>
          <w:rFonts w:ascii="Arial" w:hAnsi="Arial" w:cs="Arial"/>
          <w:sz w:val="20"/>
          <w:szCs w:val="20"/>
        </w:rPr>
        <w:instrText>ADDIN "&lt;Problems(table)&gt;"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&lt;Problems(table)&gt;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3175563C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7D79F81C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3052D7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medication: </w:t>
      </w:r>
    </w:p>
    <w:p w14:paraId="17E6E7F0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AHIAZQBmAE4AYQBtAGUAPQAiACIAIABvAHUAdABwAHUAdABUAHkAcABlAD0AIgAxACIAIABvAHUA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AGkAZwBoAHQAPQAiADAALgAxADkAIgAgAFQAeQBwAGUARgBpAGwAdABlAHIAPQAiADEAIgAvAD4A
</w:fldData>
        </w:fldChar>
      </w:r>
      <w:r>
        <w:rPr>
          <w:rFonts w:ascii="Arial" w:hAnsi="Arial" w:cs="Arial"/>
          <w:sz w:val="20"/>
          <w:szCs w:val="20"/>
        </w:rPr>
        <w:instrText>ADDIN "&lt;Repeat Templates(table)&gt;"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&lt;Repeat Templates(table)&gt;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105C8FE6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4A091663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ACB7C5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Blood Tests (if available – last 3 months): </w:t>
      </w:r>
    </w:p>
    <w:p w14:paraId="5212D84F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ACIAVQBUAEYALQA4ACIAIAA/AD4APAB0ACAAbQBlAHIAZwBlAD0AIgBQAGEAdABoAG8AbABvAGcA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ADkAIgAgAHQAeQBwAGUAcwA9ACIAIgAgAHIAZQBzAHUAbAB0AHMAPQAiAHkAIgAvAD4A
</w:fldData>
        </w:fldChar>
      </w:r>
      <w:r>
        <w:rPr>
          <w:rFonts w:ascii="Arial" w:hAnsi="Arial" w:cs="Arial"/>
          <w:sz w:val="20"/>
          <w:szCs w:val="20"/>
        </w:rPr>
        <w:instrText>ADDIN "&lt;Pathology &amp; Radiology Reports(table)&gt;"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&lt;Pathology &amp; Radiology Reports(table)&gt;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38011D13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1DC53B98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8BF9F4" w14:textId="77777777" w:rsidR="00E50C6B" w:rsidRDefault="00E50C6B" w:rsidP="00E50C6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Allergies: </w:t>
      </w:r>
    </w:p>
    <w:p w14:paraId="3F00E746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ACIAIABvAHUAdABwAHUAdABGAGkAZQBsAGQASQBkAHMAPQAiADIALAAzACwANAAsADUAIgAgAG8A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ACIAMAAuADEAOQAiACAAUwB0AGEAdAB1AHMAPQAiADEAIgAgAFQAeQBwAGUAPQAiADIAIgAvAD4A
</w:fldData>
        </w:fldChar>
      </w:r>
      <w:r>
        <w:rPr>
          <w:rFonts w:ascii="Arial" w:hAnsi="Arial" w:cs="Arial"/>
          <w:sz w:val="20"/>
          <w:szCs w:val="20"/>
        </w:rPr>
        <w:instrText>ADDIN "&lt;Allergies &amp; Sensitivities(table)&gt;"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&lt;Allergies &amp; Sensitivities(table)&gt;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20B535E8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62E1D813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B4618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Smoking:</w:t>
      </w:r>
    </w:p>
    <w:p w14:paraId="502CBD7E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AD0AIgAiACAAbwB1AHQAcAB1AHQAVAB5AHAAZQA9ACIAMQAiACAAbwB1AHQAcAB1AHQARQBtAHAA
dAB5AFYAYQBsAHUAZQA9ACIAIgAgAG8AdQB0AHAAdQB0AEYAaQBlAGwAZABJAGQAcwA9ACIAMQAs
ADUAIgAgAG8AdQB0AHAAdQB0AEYAaQBlAGwAZABXAGkAZAB0AGgAcwA9ACIARAAsACUAMQAiACAA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AEwAZQBmAHQAPQAiADAALgAxADkAIgAgAEMAZQBsAGwAQgBvAHQAdABvAG0APQAiADAALgAwACIA
IABDAGUAbABsAFIAaQBnAGgAdAA9ACIAMAAuADEAOQAiACAAbgBvAG4ASgBvAHUAcgBuAGEAbAA9
ACIAeQAiACAAbQBvAGQAZQA9ACIAMgAiACAAcgBjAD0AIgBVAGIAMABvAG8AOwBVAGIAMQBuAGEA
OwBYAEUAMABvAGgAOwAxADMANwBSAC4AIgAgAGMAaABpAGwAZAA9ACIAeQAiACAAZQB4AFMAdQBi
AE0AbwBkAGUAPQAiADAAIgAgAFEAdQBhAGwAaQBmAGkAZQByAEgAZQBhAGQAZQByAD0AIgAiAC8A
PgA=
</w:fldData>
        </w:fldChar>
      </w:r>
      <w:r>
        <w:rPr>
          <w:rFonts w:ascii="Arial" w:hAnsi="Arial" w:cs="Arial"/>
          <w:sz w:val="20"/>
          <w:szCs w:val="20"/>
        </w:rPr>
        <w:instrText>ADDIN "&lt;Diagnoses(table)&gt;"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&lt;Diagnoses(table)&gt;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5F6E5C25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27D1DB53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7B780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BMI </w:t>
      </w:r>
      <w:r>
        <w:rPr>
          <w:rFonts w:ascii="Arial" w:hAnsi="Arial" w:cs="Arial"/>
          <w:sz w:val="20"/>
          <w:szCs w:val="20"/>
        </w:rPr>
        <w:t>(if available):</w:t>
      </w:r>
    </w:p>
    <w:p w14:paraId="46A773C1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</w:fldChar>
      </w:r>
      <w:r>
        <w:rPr>
          <w:rFonts w:ascii="Arial" w:hAnsi="Arial" w:cs="Arial"/>
          <w:sz w:val="20"/>
          <w:szCs w:val="20"/>
        </w:rPr>
        <w:instrText>ADDIN "&lt;Latest BMI&gt;"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&lt;Latest BMI&gt;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21108D2E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1304DDED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C29A20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Alcohol </w:t>
      </w:r>
      <w:r>
        <w:rPr>
          <w:rFonts w:ascii="Arial" w:hAnsi="Arial" w:cs="Arial"/>
          <w:sz w:val="20"/>
          <w:szCs w:val="20"/>
        </w:rPr>
        <w:t>(if available)</w:t>
      </w:r>
      <w:r>
        <w:rPr>
          <w:rFonts w:ascii="Arial" w:hAnsi="Arial" w:cs="Arial"/>
          <w:b/>
          <w:sz w:val="20"/>
          <w:szCs w:val="20"/>
        </w:rPr>
        <w:t xml:space="preserve">:  </w:t>
      </w:r>
    </w:p>
    <w:p w14:paraId="109F8CFA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ACIAIgAgAG8AdQB0AHAAdQB0AFQAeQBwAGUAPQAiADEAIgAgAG8AdQB0AHAAdQB0AEUAbQBwAHQA
eQBWAGEAbAB1AGUAPQAiACIAIABvAHUAdABwAHUAdABGAGkAZQBsAGQASQBkAHMAPQAiADEALAA1
ACwANgAiACAAbwB1AHQAcAB1AHQARgBpAGUAbABkAFcAaQBkAHQAaABzAD0AIgBEACwAJQAxACwA
MQAwADAAIgAgAG8AdQB0AHAAdQB0AEYAaQBlAGwAZABOAG8AbgBFAG0AcAB0AHkATwB2AGUAcgBy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SQBkAD0AIgBBAEwAQwAiACAAUgBlAGEAZABDAG8AZABlAHMAPQAiAFkAMABjADYAYwAmACMAMQA3
ADIAOwAxADMANgAuAC4AJgAjADEANwAyADsAVQBiADEANwAzACYAIwAxADcAMgA7AFUAYgAxADcA
MgAmACMAMQA3ADIAOwBYAGEATgBPADkAJgAjADEANwAyADsAWABNADAAYQBEACYAIwAxADcAMgA7
AFgAYQBPAFIAUAAiACAAQwBsAHUAcwB0AGUAcgBJAGQAVABvAEUAeABjAGwAdQBkAGUAPQAiAEEA
QwBFACIAIABSAGUAYQBkAEMAbwBkAGUAcwBUAG8ARQB4AGMAbAB1AGQAZQA9ACIAIgAvAD4A
</w:fldData>
        </w:fldChar>
      </w:r>
      <w:r>
        <w:rPr>
          <w:rFonts w:ascii="Arial" w:hAnsi="Arial" w:cs="Arial"/>
          <w:sz w:val="20"/>
          <w:szCs w:val="20"/>
        </w:rPr>
        <w:instrText>ADDIN "&lt;Numerics(table)&gt;"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&lt;Numerics(table)&gt;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53F01402" w14:textId="77777777" w:rsidR="00E50C6B" w:rsidRDefault="00E50C6B" w:rsidP="00E50C6B">
      <w:pPr>
        <w:spacing w:after="0"/>
        <w:rPr>
          <w:vanish/>
        </w:rPr>
      </w:pPr>
    </w:p>
    <w:p w14:paraId="3C3C6B9D" w14:textId="77777777" w:rsidR="00E50C6B" w:rsidRDefault="00E50C6B" w:rsidP="00E50C6B">
      <w:pPr>
        <w:rPr>
          <w:rFonts w:ascii="Arial" w:eastAsia="MS Gothic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50C6B" w14:paraId="064BFB5A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C89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hospital to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UBRN:</w:t>
            </w:r>
          </w:p>
          <w:p w14:paraId="1AFA1032" w14:textId="77777777" w:rsidR="00E50C6B" w:rsidRDefault="00E50C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Received Date: </w:t>
            </w:r>
          </w:p>
        </w:tc>
      </w:tr>
    </w:tbl>
    <w:p w14:paraId="2BF64D1D" w14:textId="77777777" w:rsidR="00E50C6B" w:rsidRDefault="00E50C6B" w:rsidP="00E50C6B">
      <w:pPr>
        <w:spacing w:after="0" w:line="240" w:lineRule="auto"/>
      </w:pPr>
    </w:p>
    <w:p w14:paraId="22F92BD3" w14:textId="77777777" w:rsidR="00E50C6B" w:rsidRDefault="00E50C6B" w:rsidP="00E50C6B">
      <w:pPr>
        <w:rPr>
          <w:rFonts w:cs="Arial"/>
        </w:rPr>
      </w:pPr>
    </w:p>
    <w:p w14:paraId="4C1312C5" w14:textId="77777777" w:rsidR="004A01EF" w:rsidRPr="00D6632B" w:rsidRDefault="004A01EF">
      <w:pPr>
        <w:rPr>
          <w:rFonts w:cs="Arial"/>
        </w:rPr>
      </w:pPr>
    </w:p>
    <w:sectPr w:rsidR="004A01EF" w:rsidRPr="00D6632B" w:rsidSect="00A1741A">
      <w:headerReference w:type="default" r:id="rId6"/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2DC8C" w14:textId="77777777" w:rsidR="00E50C6B" w:rsidRDefault="00E50C6B" w:rsidP="00E50C6B">
      <w:pPr>
        <w:spacing w:after="0" w:line="240" w:lineRule="auto"/>
      </w:pPr>
      <w:r>
        <w:separator/>
      </w:r>
    </w:p>
  </w:endnote>
  <w:endnote w:type="continuationSeparator" w:id="0">
    <w:p w14:paraId="2E566B19" w14:textId="77777777" w:rsidR="00E50C6B" w:rsidRDefault="00E50C6B" w:rsidP="00E5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3F699" w14:textId="77777777" w:rsidR="00E50C6B" w:rsidRDefault="00E50C6B" w:rsidP="00E50C6B">
      <w:pPr>
        <w:spacing w:after="0" w:line="240" w:lineRule="auto"/>
      </w:pPr>
      <w:r>
        <w:separator/>
      </w:r>
    </w:p>
  </w:footnote>
  <w:footnote w:type="continuationSeparator" w:id="0">
    <w:p w14:paraId="31F9644A" w14:textId="77777777" w:rsidR="00E50C6B" w:rsidRDefault="00E50C6B" w:rsidP="00E5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8691" w14:textId="235986B3" w:rsidR="00E50C6B" w:rsidRDefault="00E50C6B" w:rsidP="00E50C6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1735" w14:textId="7369A2FF" w:rsidR="00A1741A" w:rsidRDefault="00A1741A" w:rsidP="00A1741A">
    <w:pPr>
      <w:pStyle w:val="Header"/>
      <w:jc w:val="right"/>
    </w:pPr>
    <w:r>
      <w:rPr>
        <w:noProof/>
      </w:rPr>
      <w:drawing>
        <wp:inline distT="0" distB="0" distL="0" distR="0" wp14:anchorId="369F0F91" wp14:editId="0F24FC21">
          <wp:extent cx="1717675" cy="723265"/>
          <wp:effectExtent l="0" t="0" r="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6B"/>
    <w:rsid w:val="001952F6"/>
    <w:rsid w:val="004A01EF"/>
    <w:rsid w:val="00A1741A"/>
    <w:rsid w:val="00AE1DC7"/>
    <w:rsid w:val="00D6632B"/>
    <w:rsid w:val="00E50C6B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88C4D"/>
  <w15:chartTrackingRefBased/>
  <w15:docId w15:val="{956280D3-54D2-407B-AFE6-10489E5E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50C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C6B"/>
    <w:rPr>
      <w:rFonts w:ascii="Calibri" w:eastAsia="Calibri" w:hAnsi="Calibri"/>
      <w:sz w:val="22"/>
      <w:szCs w:val="22"/>
      <w:lang w:eastAsia="en-US"/>
    </w:rPr>
  </w:style>
  <w:style w:type="character" w:customStyle="1" w:styleId="SymptomChar">
    <w:name w:val="Symptom Char"/>
    <w:link w:val="Symptom"/>
    <w:locked/>
    <w:rsid w:val="00E50C6B"/>
    <w:rPr>
      <w:rFonts w:ascii="Arial" w:hAnsi="Arial" w:cs="Arial"/>
      <w:color w:val="4F81BD"/>
    </w:rPr>
  </w:style>
  <w:style w:type="paragraph" w:customStyle="1" w:styleId="Symptom">
    <w:name w:val="Symptom"/>
    <w:basedOn w:val="Normal"/>
    <w:link w:val="SymptomChar"/>
    <w:qFormat/>
    <w:rsid w:val="00E50C6B"/>
    <w:pPr>
      <w:autoSpaceDE w:val="0"/>
      <w:autoSpaceDN w:val="0"/>
      <w:adjustRightInd w:val="0"/>
      <w:spacing w:before="60" w:after="120" w:line="240" w:lineRule="auto"/>
      <w:ind w:left="284" w:hanging="284"/>
    </w:pPr>
    <w:rPr>
      <w:rFonts w:ascii="Arial" w:eastAsia="Times New Roman" w:hAnsi="Arial" w:cs="Arial"/>
      <w:color w:val="4F81BD"/>
      <w:sz w:val="20"/>
      <w:szCs w:val="20"/>
      <w:lang w:eastAsia="en-GB"/>
    </w:rPr>
  </w:style>
  <w:style w:type="character" w:customStyle="1" w:styleId="TumourheadingChar">
    <w:name w:val="Tumour heading Char"/>
    <w:link w:val="Tumourheading"/>
    <w:locked/>
    <w:rsid w:val="00E50C6B"/>
    <w:rPr>
      <w:rFonts w:ascii="Arial" w:hAnsi="Arial" w:cs="Arial"/>
      <w:b/>
      <w:color w:val="4F81BD"/>
    </w:rPr>
  </w:style>
  <w:style w:type="paragraph" w:customStyle="1" w:styleId="Tumourheading">
    <w:name w:val="Tumour heading"/>
    <w:basedOn w:val="Normal"/>
    <w:link w:val="TumourheadingChar"/>
    <w:qFormat/>
    <w:rsid w:val="00E50C6B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color w:val="4F81BD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E5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0C6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5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0C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Phare</dc:creator>
  <cp:keywords/>
  <dc:description/>
  <cp:lastModifiedBy>Andrea Phare</cp:lastModifiedBy>
  <cp:revision>2</cp:revision>
  <dcterms:created xsi:type="dcterms:W3CDTF">2020-03-30T15:10:00Z</dcterms:created>
  <dcterms:modified xsi:type="dcterms:W3CDTF">2020-03-30T15:47:00Z</dcterms:modified>
</cp:coreProperties>
</file>