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D7193" w14:textId="77777777" w:rsidR="004A4B03" w:rsidRDefault="004A4B03" w:rsidP="00481588">
      <w:pPr>
        <w:jc w:val="center"/>
        <w:rPr>
          <w:b/>
          <w:sz w:val="24"/>
          <w:szCs w:val="24"/>
          <w:u w:val="single"/>
        </w:rPr>
      </w:pPr>
    </w:p>
    <w:p w14:paraId="697B173A" w14:textId="77777777" w:rsidR="001D4792" w:rsidRPr="00616F19" w:rsidRDefault="00481588" w:rsidP="001D4792">
      <w:pPr>
        <w:jc w:val="center"/>
        <w:rPr>
          <w:rFonts w:ascii="Arial Black" w:hAnsi="Arial Black" w:cs="Arial"/>
          <w:b/>
          <w:sz w:val="28"/>
          <w:szCs w:val="28"/>
        </w:rPr>
      </w:pPr>
      <w:r w:rsidRPr="00616F19">
        <w:rPr>
          <w:rFonts w:ascii="Arial Black" w:hAnsi="Arial Black" w:cs="Arial"/>
          <w:b/>
          <w:sz w:val="28"/>
          <w:szCs w:val="28"/>
        </w:rPr>
        <w:t>Information Pack for GPs</w:t>
      </w:r>
    </w:p>
    <w:p w14:paraId="3236EB75" w14:textId="77777777" w:rsidR="00481588" w:rsidRPr="001D4792" w:rsidRDefault="00481588" w:rsidP="001D4792">
      <w:pPr>
        <w:ind w:left="360"/>
        <w:jc w:val="both"/>
        <w:rPr>
          <w:rFonts w:ascii="Arial" w:hAnsi="Arial" w:cs="Arial"/>
          <w:b/>
        </w:rPr>
      </w:pPr>
      <w:r w:rsidRPr="001D4792">
        <w:rPr>
          <w:rFonts w:ascii="Arial" w:hAnsi="Arial" w:cs="Arial"/>
          <w:b/>
        </w:rPr>
        <w:t xml:space="preserve">The implementation of the Faecal Immunochemical Test </w:t>
      </w:r>
      <w:r w:rsidR="00BB1CF8" w:rsidRPr="001D4792">
        <w:rPr>
          <w:rFonts w:ascii="Arial" w:hAnsi="Arial" w:cs="Arial"/>
          <w:b/>
        </w:rPr>
        <w:t>(</w:t>
      </w:r>
      <w:proofErr w:type="spellStart"/>
      <w:r w:rsidR="00E43702" w:rsidRPr="001D4792">
        <w:rPr>
          <w:rFonts w:ascii="Arial" w:hAnsi="Arial" w:cs="Arial"/>
          <w:b/>
        </w:rPr>
        <w:t>qFIT</w:t>
      </w:r>
      <w:proofErr w:type="spellEnd"/>
      <w:r w:rsidR="00BB1CF8" w:rsidRPr="001D4792">
        <w:rPr>
          <w:rFonts w:ascii="Arial" w:hAnsi="Arial" w:cs="Arial"/>
          <w:b/>
        </w:rPr>
        <w:t xml:space="preserve">) </w:t>
      </w:r>
      <w:r w:rsidRPr="001D4792">
        <w:rPr>
          <w:rFonts w:ascii="Arial" w:hAnsi="Arial" w:cs="Arial"/>
          <w:b/>
        </w:rPr>
        <w:t xml:space="preserve">across the </w:t>
      </w:r>
      <w:proofErr w:type="gramStart"/>
      <w:r w:rsidRPr="001D4792">
        <w:rPr>
          <w:rFonts w:ascii="Arial" w:hAnsi="Arial" w:cs="Arial"/>
          <w:b/>
        </w:rPr>
        <w:t>South West</w:t>
      </w:r>
      <w:proofErr w:type="gramEnd"/>
    </w:p>
    <w:p w14:paraId="7FF3A3BE" w14:textId="77777777" w:rsidR="00701809" w:rsidRPr="001D4792" w:rsidRDefault="00701809" w:rsidP="001D4792">
      <w:pPr>
        <w:pStyle w:val="ListParagraph"/>
        <w:numPr>
          <w:ilvl w:val="0"/>
          <w:numId w:val="10"/>
        </w:numPr>
        <w:autoSpaceDE w:val="0"/>
        <w:autoSpaceDN w:val="0"/>
        <w:adjustRightInd w:val="0"/>
        <w:spacing w:after="0" w:line="240" w:lineRule="auto"/>
        <w:jc w:val="both"/>
        <w:rPr>
          <w:rFonts w:ascii="Arial" w:eastAsia="Lato" w:hAnsi="Arial" w:cs="Arial"/>
        </w:rPr>
      </w:pPr>
      <w:r w:rsidRPr="001D4792">
        <w:rPr>
          <w:rFonts w:ascii="Arial" w:eastAsia="Lato" w:hAnsi="Arial" w:cs="Arial"/>
        </w:rPr>
        <w:t xml:space="preserve">The </w:t>
      </w:r>
      <w:proofErr w:type="gramStart"/>
      <w:r w:rsidRPr="001D4792">
        <w:rPr>
          <w:rFonts w:ascii="Arial" w:eastAsia="Lato" w:hAnsi="Arial" w:cs="Arial"/>
        </w:rPr>
        <w:t>South West</w:t>
      </w:r>
      <w:proofErr w:type="gramEnd"/>
      <w:r w:rsidRPr="001D4792">
        <w:rPr>
          <w:rFonts w:ascii="Arial" w:eastAsia="Lato" w:hAnsi="Arial" w:cs="Arial"/>
        </w:rPr>
        <w:t xml:space="preserve"> Cancer Alliances have received Transformation Funding to implement </w:t>
      </w:r>
      <w:proofErr w:type="spellStart"/>
      <w:r w:rsidR="00E43702" w:rsidRPr="001D4792">
        <w:rPr>
          <w:rFonts w:ascii="Arial" w:eastAsia="Lato" w:hAnsi="Arial" w:cs="Arial"/>
        </w:rPr>
        <w:t>qFIT</w:t>
      </w:r>
      <w:proofErr w:type="spellEnd"/>
      <w:r w:rsidRPr="001D4792">
        <w:rPr>
          <w:rFonts w:ascii="Arial" w:eastAsia="Lato" w:hAnsi="Arial" w:cs="Arial"/>
        </w:rPr>
        <w:t xml:space="preserve"> for the group of patients without rectal bleeding who are classed as “low risk, but not no risk” of having colorectal cancer as set out in the 2015 NICE guidelines on the recognition and referral of patients with suspected cancer (NG12).   </w:t>
      </w:r>
    </w:p>
    <w:p w14:paraId="40DDB1B9" w14:textId="77777777" w:rsidR="00701809" w:rsidRPr="001D4792" w:rsidRDefault="00701809" w:rsidP="001D4792">
      <w:pPr>
        <w:autoSpaceDE w:val="0"/>
        <w:autoSpaceDN w:val="0"/>
        <w:adjustRightInd w:val="0"/>
        <w:spacing w:after="0" w:line="240" w:lineRule="auto"/>
        <w:jc w:val="both"/>
        <w:rPr>
          <w:rFonts w:ascii="Arial" w:eastAsia="Lato" w:hAnsi="Arial" w:cs="Arial"/>
        </w:rPr>
      </w:pPr>
    </w:p>
    <w:p w14:paraId="13F7F03C" w14:textId="77777777" w:rsidR="00BB1CF8" w:rsidRPr="001D4792" w:rsidRDefault="00701809" w:rsidP="001D4792">
      <w:pPr>
        <w:ind w:left="360"/>
        <w:jc w:val="both"/>
        <w:rPr>
          <w:rFonts w:ascii="Arial" w:eastAsia="Lato" w:hAnsi="Arial" w:cs="Arial"/>
        </w:rPr>
      </w:pPr>
      <w:r w:rsidRPr="001D4792">
        <w:rPr>
          <w:rFonts w:ascii="Arial" w:eastAsia="Lato" w:hAnsi="Arial" w:cs="Arial"/>
        </w:rPr>
        <w:t>This is one of a number of programmes of work aimed at increasing the proportion of cancers diagnosed at an early stage, and at reducing the numbers of people presenting with cancers in emergency settings.</w:t>
      </w:r>
    </w:p>
    <w:p w14:paraId="29C7E219" w14:textId="77777777" w:rsidR="00701809" w:rsidRPr="001D4792" w:rsidRDefault="00481588" w:rsidP="001D4792">
      <w:pPr>
        <w:autoSpaceDE w:val="0"/>
        <w:autoSpaceDN w:val="0"/>
        <w:adjustRightInd w:val="0"/>
        <w:spacing w:after="0" w:line="240" w:lineRule="auto"/>
        <w:ind w:firstLine="360"/>
        <w:jc w:val="both"/>
        <w:rPr>
          <w:rFonts w:ascii="Arial" w:eastAsia="Lato" w:hAnsi="Arial" w:cs="Arial"/>
          <w:b/>
        </w:rPr>
      </w:pPr>
      <w:r w:rsidRPr="001D4792">
        <w:rPr>
          <w:rFonts w:ascii="Arial" w:eastAsia="Lato" w:hAnsi="Arial" w:cs="Arial"/>
          <w:b/>
        </w:rPr>
        <w:t xml:space="preserve">What is </w:t>
      </w:r>
      <w:proofErr w:type="spellStart"/>
      <w:r w:rsidR="00E43702" w:rsidRPr="001D4792">
        <w:rPr>
          <w:rFonts w:ascii="Arial" w:eastAsia="Lato" w:hAnsi="Arial" w:cs="Arial"/>
          <w:b/>
        </w:rPr>
        <w:t>qFIT</w:t>
      </w:r>
      <w:proofErr w:type="spellEnd"/>
      <w:r w:rsidRPr="001D4792">
        <w:rPr>
          <w:rFonts w:ascii="Arial" w:eastAsia="Lato" w:hAnsi="Arial" w:cs="Arial"/>
          <w:b/>
        </w:rPr>
        <w:t>?</w:t>
      </w:r>
    </w:p>
    <w:p w14:paraId="7439AAAD" w14:textId="77777777" w:rsidR="00701809" w:rsidRPr="001D4792" w:rsidRDefault="00701809" w:rsidP="001D4792">
      <w:pPr>
        <w:autoSpaceDE w:val="0"/>
        <w:autoSpaceDN w:val="0"/>
        <w:adjustRightInd w:val="0"/>
        <w:spacing w:after="0" w:line="240" w:lineRule="auto"/>
        <w:jc w:val="both"/>
        <w:rPr>
          <w:rFonts w:ascii="Arial" w:eastAsia="Lato" w:hAnsi="Arial" w:cs="Arial"/>
          <w:b/>
          <w:u w:val="single"/>
        </w:rPr>
      </w:pPr>
    </w:p>
    <w:p w14:paraId="6355A7A1" w14:textId="77777777" w:rsidR="00701809" w:rsidRPr="001D4792" w:rsidRDefault="00701809" w:rsidP="001D4792">
      <w:pPr>
        <w:pStyle w:val="ListParagraph"/>
        <w:numPr>
          <w:ilvl w:val="0"/>
          <w:numId w:val="10"/>
        </w:numPr>
        <w:autoSpaceDE w:val="0"/>
        <w:autoSpaceDN w:val="0"/>
        <w:adjustRightInd w:val="0"/>
        <w:spacing w:after="0" w:line="240" w:lineRule="auto"/>
        <w:jc w:val="both"/>
        <w:rPr>
          <w:rFonts w:ascii="Arial" w:hAnsi="Arial" w:cs="Arial"/>
        </w:rPr>
      </w:pPr>
      <w:r w:rsidRPr="001D4792">
        <w:rPr>
          <w:rFonts w:ascii="Arial" w:hAnsi="Arial" w:cs="Arial"/>
        </w:rPr>
        <w:t xml:space="preserve">The Quantitative Faecal Immunochemical Test is a test to detect hidden or </w:t>
      </w:r>
      <w:r w:rsidR="001D4792" w:rsidRPr="001D4792">
        <w:rPr>
          <w:rFonts w:ascii="Arial" w:hAnsi="Arial" w:cs="Arial"/>
        </w:rPr>
        <w:t>‘occult’ blood</w:t>
      </w:r>
      <w:r w:rsidRPr="001D4792">
        <w:rPr>
          <w:rFonts w:ascii="Arial" w:hAnsi="Arial" w:cs="Arial"/>
        </w:rPr>
        <w:t xml:space="preserve"> in stool samples. Unlike older FOB tests</w:t>
      </w:r>
      <w:r w:rsidR="001D4792" w:rsidRPr="001D4792">
        <w:rPr>
          <w:rFonts w:ascii="Arial" w:hAnsi="Arial" w:cs="Arial"/>
        </w:rPr>
        <w:t xml:space="preserve">, </w:t>
      </w:r>
      <w:proofErr w:type="spellStart"/>
      <w:r w:rsidR="001D4792" w:rsidRPr="001D4792">
        <w:rPr>
          <w:rFonts w:ascii="Arial" w:hAnsi="Arial" w:cs="Arial"/>
        </w:rPr>
        <w:t>qFIT</w:t>
      </w:r>
      <w:proofErr w:type="spellEnd"/>
      <w:r w:rsidR="00C33E92" w:rsidRPr="001D4792">
        <w:rPr>
          <w:rFonts w:ascii="Arial" w:hAnsi="Arial" w:cs="Arial"/>
        </w:rPr>
        <w:t xml:space="preserve"> </w:t>
      </w:r>
      <w:r w:rsidRPr="001D4792">
        <w:rPr>
          <w:rFonts w:ascii="Arial" w:hAnsi="Arial" w:cs="Arial"/>
        </w:rPr>
        <w:t xml:space="preserve">uses antibodies that specifically recognise human haemoglobin and so there is no need for patients to undergo dietary restriction prior to using the test. As it is antibody based, </w:t>
      </w:r>
      <w:proofErr w:type="spellStart"/>
      <w:r w:rsidR="00E43702" w:rsidRPr="001D4792">
        <w:rPr>
          <w:rFonts w:ascii="Arial" w:hAnsi="Arial" w:cs="Arial"/>
        </w:rPr>
        <w:t>qFIT</w:t>
      </w:r>
      <w:proofErr w:type="spellEnd"/>
      <w:r w:rsidRPr="001D4792">
        <w:rPr>
          <w:rFonts w:ascii="Arial" w:hAnsi="Arial" w:cs="Arial"/>
        </w:rPr>
        <w:t xml:space="preserve"> is a more sensitive and specific test than the guaiac test, which most GPs would know as the old FOB test, and which is still being used by the English Bowel Cancer Screening Programme. This reduces the chances of false positives. </w:t>
      </w:r>
    </w:p>
    <w:p w14:paraId="680CC432" w14:textId="77777777" w:rsidR="00701809" w:rsidRPr="001D4792" w:rsidRDefault="00701809" w:rsidP="001D4792">
      <w:pPr>
        <w:autoSpaceDE w:val="0"/>
        <w:autoSpaceDN w:val="0"/>
        <w:adjustRightInd w:val="0"/>
        <w:spacing w:after="0" w:line="240" w:lineRule="auto"/>
        <w:jc w:val="both"/>
        <w:rPr>
          <w:rFonts w:ascii="Arial" w:hAnsi="Arial" w:cs="Arial"/>
        </w:rPr>
      </w:pPr>
    </w:p>
    <w:p w14:paraId="4CCFA3E8" w14:textId="77777777" w:rsidR="00481588" w:rsidRPr="001D4792" w:rsidRDefault="00481588" w:rsidP="001D4792">
      <w:pPr>
        <w:autoSpaceDE w:val="0"/>
        <w:autoSpaceDN w:val="0"/>
        <w:adjustRightInd w:val="0"/>
        <w:spacing w:after="0" w:line="240" w:lineRule="auto"/>
        <w:ind w:left="360"/>
        <w:jc w:val="both"/>
        <w:rPr>
          <w:rFonts w:ascii="Arial" w:eastAsia="Lato" w:hAnsi="Arial" w:cs="Arial"/>
          <w:b/>
        </w:rPr>
      </w:pPr>
      <w:r w:rsidRPr="001D4792">
        <w:rPr>
          <w:rFonts w:ascii="Arial" w:eastAsia="Lato" w:hAnsi="Arial" w:cs="Arial"/>
          <w:b/>
        </w:rPr>
        <w:t xml:space="preserve">Which patients are eligible for </w:t>
      </w:r>
      <w:proofErr w:type="spellStart"/>
      <w:r w:rsidR="00E43702" w:rsidRPr="001D4792">
        <w:rPr>
          <w:rFonts w:ascii="Arial" w:eastAsia="Lato" w:hAnsi="Arial" w:cs="Arial"/>
          <w:b/>
        </w:rPr>
        <w:t>qFIT</w:t>
      </w:r>
      <w:proofErr w:type="spellEnd"/>
      <w:r w:rsidRPr="001D4792">
        <w:rPr>
          <w:rFonts w:ascii="Arial" w:eastAsia="Lato" w:hAnsi="Arial" w:cs="Arial"/>
          <w:b/>
        </w:rPr>
        <w:t>?</w:t>
      </w:r>
    </w:p>
    <w:p w14:paraId="54CFCAC7" w14:textId="77777777" w:rsidR="00481588" w:rsidRPr="001D4792" w:rsidRDefault="00481588" w:rsidP="001D4792">
      <w:pPr>
        <w:autoSpaceDE w:val="0"/>
        <w:autoSpaceDN w:val="0"/>
        <w:adjustRightInd w:val="0"/>
        <w:spacing w:after="0" w:line="240" w:lineRule="auto"/>
        <w:jc w:val="both"/>
        <w:rPr>
          <w:rFonts w:ascii="Arial" w:eastAsia="Lato" w:hAnsi="Arial" w:cs="Arial"/>
        </w:rPr>
      </w:pPr>
    </w:p>
    <w:p w14:paraId="42A329C8" w14:textId="77777777" w:rsidR="00481588" w:rsidRPr="001D4792" w:rsidRDefault="00481588" w:rsidP="001D4792">
      <w:pPr>
        <w:pStyle w:val="ListParagraph"/>
        <w:numPr>
          <w:ilvl w:val="0"/>
          <w:numId w:val="10"/>
        </w:numPr>
        <w:autoSpaceDE w:val="0"/>
        <w:autoSpaceDN w:val="0"/>
        <w:adjustRightInd w:val="0"/>
        <w:spacing w:after="0" w:line="240" w:lineRule="auto"/>
        <w:jc w:val="both"/>
        <w:rPr>
          <w:rFonts w:ascii="Arial" w:eastAsia="Lato" w:hAnsi="Arial" w:cs="Arial"/>
        </w:rPr>
      </w:pPr>
      <w:r w:rsidRPr="001D4792">
        <w:rPr>
          <w:rFonts w:ascii="Arial" w:eastAsia="Lato" w:hAnsi="Arial" w:cs="Arial"/>
        </w:rPr>
        <w:t xml:space="preserve">The NICE Guideline for Suspected Cancer 2015 (NG12) recommended that faecal occult blood tests should be offered to adults without rectal bleeding who were classed as “low risk, but not no risk” of having colorectal cancer.  </w:t>
      </w:r>
    </w:p>
    <w:p w14:paraId="0886B04E" w14:textId="77777777" w:rsidR="00481588" w:rsidRPr="001D4792" w:rsidRDefault="00481588" w:rsidP="001D4792">
      <w:pPr>
        <w:autoSpaceDE w:val="0"/>
        <w:autoSpaceDN w:val="0"/>
        <w:adjustRightInd w:val="0"/>
        <w:spacing w:after="0" w:line="240" w:lineRule="auto"/>
        <w:jc w:val="both"/>
        <w:rPr>
          <w:rFonts w:ascii="Arial" w:eastAsia="Lato" w:hAnsi="Arial" w:cs="Arial"/>
        </w:rPr>
      </w:pPr>
    </w:p>
    <w:p w14:paraId="3226613A" w14:textId="77777777" w:rsidR="00481588" w:rsidRPr="001D4792" w:rsidRDefault="00481588" w:rsidP="001D4792">
      <w:pPr>
        <w:autoSpaceDE w:val="0"/>
        <w:autoSpaceDN w:val="0"/>
        <w:adjustRightInd w:val="0"/>
        <w:spacing w:after="0" w:line="240" w:lineRule="auto"/>
        <w:ind w:left="360"/>
        <w:jc w:val="both"/>
        <w:rPr>
          <w:rFonts w:ascii="Arial" w:eastAsia="Lato" w:hAnsi="Arial" w:cs="Arial"/>
        </w:rPr>
      </w:pPr>
      <w:r w:rsidRPr="001D4792">
        <w:rPr>
          <w:rFonts w:ascii="Arial" w:eastAsia="Lato" w:hAnsi="Arial" w:cs="Arial"/>
        </w:rPr>
        <w:t>These are patients who:</w:t>
      </w:r>
    </w:p>
    <w:p w14:paraId="056CAD17" w14:textId="77777777" w:rsidR="00481588" w:rsidRPr="001D4792" w:rsidRDefault="00481588" w:rsidP="001D4792">
      <w:pPr>
        <w:autoSpaceDE w:val="0"/>
        <w:autoSpaceDN w:val="0"/>
        <w:adjustRightInd w:val="0"/>
        <w:spacing w:after="0" w:line="240" w:lineRule="auto"/>
        <w:ind w:left="360"/>
        <w:jc w:val="both"/>
        <w:rPr>
          <w:rFonts w:ascii="Arial" w:eastAsia="Lato" w:hAnsi="Arial" w:cs="Arial"/>
        </w:rPr>
      </w:pPr>
    </w:p>
    <w:p w14:paraId="3538F59E" w14:textId="77777777" w:rsidR="00481588" w:rsidRPr="001D4792" w:rsidRDefault="00481588" w:rsidP="001D4792">
      <w:pPr>
        <w:pStyle w:val="ListParagraph"/>
        <w:numPr>
          <w:ilvl w:val="0"/>
          <w:numId w:val="5"/>
        </w:numPr>
        <w:autoSpaceDE w:val="0"/>
        <w:autoSpaceDN w:val="0"/>
        <w:adjustRightInd w:val="0"/>
        <w:spacing w:after="0" w:line="240" w:lineRule="auto"/>
        <w:ind w:left="720"/>
        <w:jc w:val="both"/>
        <w:rPr>
          <w:rFonts w:ascii="Arial" w:eastAsia="Lato" w:hAnsi="Arial" w:cs="Arial"/>
        </w:rPr>
      </w:pPr>
      <w:r w:rsidRPr="001D4792">
        <w:rPr>
          <w:rFonts w:ascii="Arial" w:eastAsia="Lato" w:hAnsi="Arial" w:cs="Arial"/>
        </w:rPr>
        <w:t>are aged 50 or over with unexplained abdominal pain or weight loss or</w:t>
      </w:r>
    </w:p>
    <w:p w14:paraId="653372F5" w14:textId="77777777" w:rsidR="00481588" w:rsidRPr="001D4792" w:rsidRDefault="00481588" w:rsidP="001D4792">
      <w:pPr>
        <w:pStyle w:val="ListParagraph"/>
        <w:numPr>
          <w:ilvl w:val="0"/>
          <w:numId w:val="5"/>
        </w:numPr>
        <w:autoSpaceDE w:val="0"/>
        <w:autoSpaceDN w:val="0"/>
        <w:adjustRightInd w:val="0"/>
        <w:spacing w:after="0" w:line="240" w:lineRule="auto"/>
        <w:ind w:left="720"/>
        <w:jc w:val="both"/>
        <w:rPr>
          <w:rFonts w:ascii="Arial" w:eastAsia="Lato" w:hAnsi="Arial" w:cs="Arial"/>
        </w:rPr>
      </w:pPr>
      <w:r w:rsidRPr="001D4792">
        <w:rPr>
          <w:rFonts w:ascii="Arial" w:eastAsia="Lato" w:hAnsi="Arial" w:cs="Arial"/>
        </w:rPr>
        <w:t>are aged under 60 with changes in their bowel habit or iron-deficiency anaemia or</w:t>
      </w:r>
    </w:p>
    <w:p w14:paraId="01CE0291" w14:textId="77777777" w:rsidR="001D4792" w:rsidRDefault="00481588" w:rsidP="001D4792">
      <w:pPr>
        <w:pStyle w:val="ListParagraph"/>
        <w:numPr>
          <w:ilvl w:val="0"/>
          <w:numId w:val="5"/>
        </w:numPr>
        <w:autoSpaceDE w:val="0"/>
        <w:autoSpaceDN w:val="0"/>
        <w:adjustRightInd w:val="0"/>
        <w:spacing w:after="0" w:line="240" w:lineRule="auto"/>
        <w:ind w:left="720"/>
        <w:jc w:val="both"/>
        <w:rPr>
          <w:rFonts w:ascii="Arial" w:eastAsia="Lato" w:hAnsi="Arial" w:cs="Arial"/>
        </w:rPr>
      </w:pPr>
      <w:r w:rsidRPr="001D4792">
        <w:rPr>
          <w:rFonts w:ascii="Arial" w:eastAsia="Lato" w:hAnsi="Arial" w:cs="Arial"/>
        </w:rPr>
        <w:t>are aged 60 or over and have anaemia without iron deficiency.</w:t>
      </w:r>
    </w:p>
    <w:p w14:paraId="574514D2" w14:textId="77777777" w:rsidR="00481588" w:rsidRPr="001D4792" w:rsidRDefault="00481588" w:rsidP="001D4792">
      <w:pPr>
        <w:pStyle w:val="ListParagraph"/>
        <w:autoSpaceDE w:val="0"/>
        <w:autoSpaceDN w:val="0"/>
        <w:adjustRightInd w:val="0"/>
        <w:spacing w:after="0" w:line="240" w:lineRule="auto"/>
        <w:jc w:val="both"/>
        <w:rPr>
          <w:rFonts w:ascii="Arial" w:eastAsia="Lato" w:hAnsi="Arial" w:cs="Arial"/>
        </w:rPr>
      </w:pPr>
    </w:p>
    <w:p w14:paraId="103C9336" w14:textId="77777777" w:rsidR="00481588" w:rsidRPr="001D4792" w:rsidRDefault="00481588" w:rsidP="001D4792">
      <w:pPr>
        <w:ind w:left="360"/>
        <w:jc w:val="both"/>
        <w:rPr>
          <w:rFonts w:ascii="Arial" w:hAnsi="Arial" w:cs="Arial"/>
        </w:rPr>
      </w:pPr>
      <w:r w:rsidRPr="001D4792">
        <w:rPr>
          <w:rFonts w:ascii="Arial" w:hAnsi="Arial" w:cs="Arial"/>
        </w:rPr>
        <w:t xml:space="preserve">Following an HTA Assessment, NICE published further guidance in July 2017 – DG30 which confirms that </w:t>
      </w:r>
      <w:proofErr w:type="spellStart"/>
      <w:r w:rsidR="00E43702" w:rsidRPr="001D4792">
        <w:rPr>
          <w:rFonts w:ascii="Arial" w:hAnsi="Arial" w:cs="Arial"/>
        </w:rPr>
        <w:t>qFIT</w:t>
      </w:r>
      <w:proofErr w:type="spellEnd"/>
      <w:r w:rsidRPr="001D4792">
        <w:rPr>
          <w:rFonts w:ascii="Arial" w:hAnsi="Arial" w:cs="Arial"/>
        </w:rPr>
        <w:t xml:space="preserve"> is the faecal occult blood test of choice for this group of patients. </w:t>
      </w:r>
    </w:p>
    <w:p w14:paraId="7EE83DB4" w14:textId="77777777" w:rsidR="00701809" w:rsidRPr="001D4792" w:rsidRDefault="00701809" w:rsidP="001D4792">
      <w:pPr>
        <w:ind w:left="360"/>
        <w:jc w:val="both"/>
        <w:rPr>
          <w:rFonts w:ascii="Arial" w:hAnsi="Arial" w:cs="Arial"/>
        </w:rPr>
      </w:pPr>
      <w:r w:rsidRPr="001D4792">
        <w:rPr>
          <w:rFonts w:ascii="Arial" w:hAnsi="Arial" w:cs="Arial"/>
        </w:rPr>
        <w:t>DG30 guidance encourages use of the test for any patient with abdominal symptoms who doe</w:t>
      </w:r>
      <w:r w:rsidR="00557BC1" w:rsidRPr="001D4792">
        <w:rPr>
          <w:rFonts w:ascii="Arial" w:hAnsi="Arial" w:cs="Arial"/>
        </w:rPr>
        <w:t xml:space="preserve">sn’t fit the NG12 2WW criteria. However, at the moment we are only offering the test to </w:t>
      </w:r>
      <w:r w:rsidR="00D2231A" w:rsidRPr="001D4792">
        <w:rPr>
          <w:rFonts w:ascii="Arial" w:hAnsi="Arial" w:cs="Arial"/>
        </w:rPr>
        <w:t xml:space="preserve">a subgroup of </w:t>
      </w:r>
      <w:r w:rsidR="00557BC1" w:rsidRPr="001D4792">
        <w:rPr>
          <w:rFonts w:ascii="Arial" w:hAnsi="Arial" w:cs="Arial"/>
        </w:rPr>
        <w:t>the cohort previously referred to in NG12</w:t>
      </w:r>
      <w:r w:rsidR="00D2231A" w:rsidRPr="001D4792">
        <w:rPr>
          <w:rFonts w:ascii="Arial" w:hAnsi="Arial" w:cs="Arial"/>
        </w:rPr>
        <w:t xml:space="preserve">. </w:t>
      </w:r>
      <w:r w:rsidR="00D2231A" w:rsidRPr="001D4792">
        <w:rPr>
          <w:rFonts w:ascii="Arial" w:hAnsi="Arial" w:cs="Arial"/>
          <w:i/>
        </w:rPr>
        <w:t>T</w:t>
      </w:r>
      <w:r w:rsidR="00557BC1" w:rsidRPr="001D4792">
        <w:rPr>
          <w:rFonts w:ascii="Arial" w:hAnsi="Arial" w:cs="Arial"/>
          <w:i/>
        </w:rPr>
        <w:t xml:space="preserve">ests for </w:t>
      </w:r>
      <w:r w:rsidRPr="001D4792">
        <w:rPr>
          <w:rFonts w:ascii="Arial" w:hAnsi="Arial" w:cs="Arial"/>
          <w:i/>
        </w:rPr>
        <w:t xml:space="preserve">patients that do not meet the above </w:t>
      </w:r>
      <w:r w:rsidR="00557BC1" w:rsidRPr="001D4792">
        <w:rPr>
          <w:rFonts w:ascii="Arial" w:hAnsi="Arial" w:cs="Arial"/>
          <w:i/>
        </w:rPr>
        <w:t>criteria will not be analysed.</w:t>
      </w:r>
      <w:r w:rsidR="00557BC1" w:rsidRPr="001D4792">
        <w:rPr>
          <w:rFonts w:ascii="Arial" w:hAnsi="Arial" w:cs="Arial"/>
        </w:rPr>
        <w:t xml:space="preserve"> </w:t>
      </w:r>
      <w:r w:rsidRPr="001D4792">
        <w:rPr>
          <w:rFonts w:ascii="Arial" w:hAnsi="Arial" w:cs="Arial"/>
        </w:rPr>
        <w:t xml:space="preserve"> </w:t>
      </w:r>
    </w:p>
    <w:p w14:paraId="2E942059" w14:textId="77777777" w:rsidR="00D2231A" w:rsidRPr="001D4792" w:rsidRDefault="00D2231A" w:rsidP="001D4792">
      <w:pPr>
        <w:ind w:left="360"/>
        <w:jc w:val="both"/>
        <w:rPr>
          <w:rFonts w:ascii="Arial" w:hAnsi="Arial" w:cs="Arial"/>
        </w:rPr>
      </w:pPr>
      <w:r w:rsidRPr="001D4792">
        <w:rPr>
          <w:rFonts w:ascii="Arial" w:hAnsi="Arial" w:cs="Arial"/>
          <w:i/>
        </w:rPr>
        <w:t>This set of criteria differs very slightly from those recommended in DG30 or NG12</w:t>
      </w:r>
      <w:r w:rsidRPr="001D4792">
        <w:rPr>
          <w:rFonts w:ascii="Arial" w:hAnsi="Arial" w:cs="Arial"/>
        </w:rPr>
        <w:t>. This is because our provision of this service is part of a project to evaluate the impact of the test. Pending the evaluation of the project we may expand the criteria.</w:t>
      </w:r>
    </w:p>
    <w:p w14:paraId="03A9B6D9" w14:textId="77777777" w:rsidR="001B3235" w:rsidRDefault="00701809" w:rsidP="001D4792">
      <w:pPr>
        <w:ind w:left="360"/>
        <w:jc w:val="both"/>
        <w:rPr>
          <w:rFonts w:ascii="Arial" w:hAnsi="Arial" w:cs="Arial"/>
        </w:rPr>
      </w:pPr>
      <w:r w:rsidRPr="001D4792">
        <w:rPr>
          <w:rFonts w:ascii="Arial" w:hAnsi="Arial" w:cs="Arial"/>
        </w:rPr>
        <w:t xml:space="preserve">We would encourage GPs to continue </w:t>
      </w:r>
      <w:r w:rsidR="00557BC1" w:rsidRPr="001D4792">
        <w:rPr>
          <w:rFonts w:ascii="Arial" w:hAnsi="Arial" w:cs="Arial"/>
        </w:rPr>
        <w:t>to feel confident in diagnosing</w:t>
      </w:r>
      <w:r w:rsidRPr="001D4792">
        <w:rPr>
          <w:rFonts w:ascii="Arial" w:hAnsi="Arial" w:cs="Arial"/>
        </w:rPr>
        <w:t xml:space="preserve"> IBS in younger adults where the symptoms are typical of this without recourse to </w:t>
      </w:r>
      <w:proofErr w:type="spellStart"/>
      <w:r w:rsidR="00E43702" w:rsidRPr="001D4792">
        <w:rPr>
          <w:rFonts w:ascii="Arial" w:hAnsi="Arial" w:cs="Arial"/>
        </w:rPr>
        <w:t>qFIT</w:t>
      </w:r>
      <w:proofErr w:type="spellEnd"/>
      <w:r w:rsidRPr="001D4792">
        <w:rPr>
          <w:rFonts w:ascii="Arial" w:hAnsi="Arial" w:cs="Arial"/>
        </w:rPr>
        <w:t xml:space="preserve"> testing. NICE </w:t>
      </w:r>
    </w:p>
    <w:p w14:paraId="20D8655F" w14:textId="77777777" w:rsidR="001B3235" w:rsidRDefault="001B3235" w:rsidP="001D4792">
      <w:pPr>
        <w:ind w:left="360"/>
        <w:jc w:val="both"/>
        <w:rPr>
          <w:rFonts w:ascii="Arial" w:hAnsi="Arial" w:cs="Arial"/>
        </w:rPr>
      </w:pPr>
    </w:p>
    <w:p w14:paraId="28B5AC61" w14:textId="77777777" w:rsidR="00701809" w:rsidRPr="001D4792" w:rsidRDefault="00701809" w:rsidP="001D4792">
      <w:pPr>
        <w:ind w:left="360"/>
        <w:jc w:val="both"/>
        <w:rPr>
          <w:rFonts w:ascii="Arial" w:hAnsi="Arial" w:cs="Arial"/>
        </w:rPr>
      </w:pPr>
      <w:r w:rsidRPr="001D4792">
        <w:rPr>
          <w:rFonts w:ascii="Arial" w:hAnsi="Arial" w:cs="Arial"/>
        </w:rPr>
        <w:t>Guideline CG61 explicitly states that testing for occult blood in faeces is not necessary for the diagnosis of IBS.</w:t>
      </w:r>
    </w:p>
    <w:p w14:paraId="5CA2C7EC" w14:textId="77777777" w:rsidR="00701809" w:rsidRPr="001D4792" w:rsidRDefault="00557BC1" w:rsidP="001D4792">
      <w:pPr>
        <w:ind w:left="360"/>
        <w:jc w:val="both"/>
        <w:rPr>
          <w:rFonts w:ascii="Arial" w:hAnsi="Arial" w:cs="Arial"/>
        </w:rPr>
      </w:pPr>
      <w:r w:rsidRPr="001D4792">
        <w:rPr>
          <w:rFonts w:ascii="Arial" w:hAnsi="Arial" w:cs="Arial"/>
        </w:rPr>
        <w:t>N</w:t>
      </w:r>
      <w:r w:rsidR="00D2231A" w:rsidRPr="001D4792">
        <w:rPr>
          <w:rFonts w:ascii="Arial" w:hAnsi="Arial" w:cs="Arial"/>
        </w:rPr>
        <w:t>.B</w:t>
      </w:r>
      <w:r w:rsidRPr="001D4792">
        <w:rPr>
          <w:rFonts w:ascii="Arial" w:hAnsi="Arial" w:cs="Arial"/>
        </w:rPr>
        <w:t>: I</w:t>
      </w:r>
      <w:r w:rsidR="00701809" w:rsidRPr="001D4792">
        <w:rPr>
          <w:rFonts w:ascii="Arial" w:hAnsi="Arial" w:cs="Arial"/>
        </w:rPr>
        <w:t>t is</w:t>
      </w:r>
      <w:r w:rsidR="00CA4C3D">
        <w:rPr>
          <w:rFonts w:ascii="Arial" w:hAnsi="Arial" w:cs="Arial"/>
        </w:rPr>
        <w:t xml:space="preserve"> still </w:t>
      </w:r>
      <w:r w:rsidR="00701809" w:rsidRPr="001D4792">
        <w:rPr>
          <w:rFonts w:ascii="Arial" w:hAnsi="Arial" w:cs="Arial"/>
        </w:rPr>
        <w:t xml:space="preserve">possible for patients who don’t fit the criteria for testing to have significant bowel pathology, so if you have concerns about a patient with persistent abdominal </w:t>
      </w:r>
      <w:proofErr w:type="gramStart"/>
      <w:r w:rsidR="00701809" w:rsidRPr="001D4792">
        <w:rPr>
          <w:rFonts w:ascii="Arial" w:hAnsi="Arial" w:cs="Arial"/>
        </w:rPr>
        <w:t>symptoms</w:t>
      </w:r>
      <w:proofErr w:type="gramEnd"/>
      <w:r w:rsidR="00701809" w:rsidRPr="001D4792">
        <w:rPr>
          <w:rFonts w:ascii="Arial" w:hAnsi="Arial" w:cs="Arial"/>
        </w:rPr>
        <w:t xml:space="preserve"> please continue to use your existing local referral systems.</w:t>
      </w:r>
    </w:p>
    <w:p w14:paraId="6BDC9BE6" w14:textId="77777777" w:rsidR="00BB1CF8" w:rsidRPr="001D4792" w:rsidRDefault="00BB1CF8" w:rsidP="001D4792">
      <w:pPr>
        <w:ind w:left="360"/>
        <w:jc w:val="both"/>
        <w:rPr>
          <w:rFonts w:ascii="Arial" w:hAnsi="Arial" w:cs="Arial"/>
          <w:b/>
        </w:rPr>
      </w:pPr>
      <w:r w:rsidRPr="001D4792">
        <w:rPr>
          <w:rFonts w:ascii="Arial" w:hAnsi="Arial" w:cs="Arial"/>
          <w:b/>
        </w:rPr>
        <w:t>How will this process work?</w:t>
      </w:r>
    </w:p>
    <w:p w14:paraId="0955A75E" w14:textId="77777777" w:rsidR="00557BC1" w:rsidRPr="001D4792" w:rsidRDefault="00557BC1" w:rsidP="001D4792">
      <w:pPr>
        <w:pStyle w:val="ListParagraph"/>
        <w:numPr>
          <w:ilvl w:val="0"/>
          <w:numId w:val="10"/>
        </w:numPr>
        <w:jc w:val="both"/>
        <w:rPr>
          <w:rFonts w:ascii="Arial" w:hAnsi="Arial" w:cs="Arial"/>
        </w:rPr>
      </w:pPr>
      <w:r w:rsidRPr="001D4792">
        <w:rPr>
          <w:rFonts w:ascii="Arial" w:hAnsi="Arial" w:cs="Arial"/>
        </w:rPr>
        <w:t xml:space="preserve">If a patient is eligible for the </w:t>
      </w:r>
      <w:proofErr w:type="gramStart"/>
      <w:r w:rsidRPr="001D4792">
        <w:rPr>
          <w:rFonts w:ascii="Arial" w:hAnsi="Arial" w:cs="Arial"/>
        </w:rPr>
        <w:t>Test</w:t>
      </w:r>
      <w:proofErr w:type="gramEnd"/>
      <w:r w:rsidRPr="001D4792">
        <w:rPr>
          <w:rFonts w:ascii="Arial" w:hAnsi="Arial" w:cs="Arial"/>
        </w:rPr>
        <w:t xml:space="preserve"> then the patient will be provided with a </w:t>
      </w:r>
      <w:proofErr w:type="spellStart"/>
      <w:r w:rsidR="00E43702" w:rsidRPr="001D4792">
        <w:rPr>
          <w:rFonts w:ascii="Arial" w:hAnsi="Arial" w:cs="Arial"/>
        </w:rPr>
        <w:t>qFIT</w:t>
      </w:r>
      <w:proofErr w:type="spellEnd"/>
      <w:r w:rsidRPr="001D4792">
        <w:rPr>
          <w:rFonts w:ascii="Arial" w:hAnsi="Arial" w:cs="Arial"/>
        </w:rPr>
        <w:t xml:space="preserve"> pack at the consultation by the GP. GPs will need to complete the request form inside the pack and place it back into the pack, prior to passing it to the patient. It is not possible currently to order the test electronically.</w:t>
      </w:r>
    </w:p>
    <w:p w14:paraId="36026856" w14:textId="77777777" w:rsidR="00557BC1" w:rsidRPr="001D4792" w:rsidRDefault="00557BC1" w:rsidP="001D4792">
      <w:pPr>
        <w:ind w:left="360"/>
        <w:jc w:val="both"/>
        <w:rPr>
          <w:rFonts w:ascii="Arial" w:hAnsi="Arial" w:cs="Arial"/>
        </w:rPr>
      </w:pPr>
      <w:r w:rsidRPr="001D4792">
        <w:rPr>
          <w:rFonts w:ascii="Arial" w:hAnsi="Arial" w:cs="Arial"/>
        </w:rPr>
        <w:t>The pack contains the sample collection device, patient information, a referra</w:t>
      </w:r>
      <w:r w:rsidR="001D4792">
        <w:rPr>
          <w:rFonts w:ascii="Arial" w:hAnsi="Arial" w:cs="Arial"/>
        </w:rPr>
        <w:t>l form and return envelopes. GP</w:t>
      </w:r>
      <w:r w:rsidRPr="001D4792">
        <w:rPr>
          <w:rFonts w:ascii="Arial" w:hAnsi="Arial" w:cs="Arial"/>
        </w:rPr>
        <w:t xml:space="preserve">s will need to advise patients to return the sample directly to the lab in the pre-paid envelope as quickly as possible. Patients should be advised to follow the collection instructions carefully, including taking care not to let the stool sample touch the water in the toilet bowl. </w:t>
      </w:r>
    </w:p>
    <w:p w14:paraId="15698502" w14:textId="77777777" w:rsidR="00557BC1" w:rsidRPr="001D4792" w:rsidRDefault="00557BC1" w:rsidP="001D4792">
      <w:pPr>
        <w:ind w:left="360"/>
        <w:jc w:val="both"/>
        <w:rPr>
          <w:rFonts w:ascii="Arial" w:hAnsi="Arial" w:cs="Arial"/>
        </w:rPr>
      </w:pPr>
      <w:r w:rsidRPr="001D4792">
        <w:rPr>
          <w:rFonts w:ascii="Arial" w:hAnsi="Arial" w:cs="Arial"/>
        </w:rPr>
        <w:t>Instructions for the patient in the pack give more detail on this.</w:t>
      </w:r>
    </w:p>
    <w:p w14:paraId="0C20686F" w14:textId="77777777" w:rsidR="00557BC1" w:rsidRPr="001D4792" w:rsidRDefault="00557BC1" w:rsidP="001D4792">
      <w:pPr>
        <w:ind w:left="360"/>
        <w:jc w:val="both"/>
        <w:rPr>
          <w:rFonts w:ascii="Arial" w:hAnsi="Arial" w:cs="Arial"/>
        </w:rPr>
      </w:pPr>
      <w:r w:rsidRPr="001D4792">
        <w:rPr>
          <w:rFonts w:ascii="Arial" w:hAnsi="Arial" w:cs="Arial"/>
        </w:rPr>
        <w:t xml:space="preserve">Because the patient sends off the test themselves, practices are advised to make a note on the patient’s record that a test has been issued on the local practice system and ensure a process is in place to follow this up, in addition to giving the patient their usual safety netting advice. </w:t>
      </w:r>
    </w:p>
    <w:p w14:paraId="52532178" w14:textId="77777777" w:rsidR="00557BC1" w:rsidRPr="001D4792" w:rsidRDefault="00557BC1" w:rsidP="001D4792">
      <w:pPr>
        <w:ind w:left="360"/>
        <w:jc w:val="both"/>
        <w:rPr>
          <w:rFonts w:ascii="Arial" w:hAnsi="Arial" w:cs="Arial"/>
        </w:rPr>
      </w:pPr>
      <w:r w:rsidRPr="001D4792">
        <w:rPr>
          <w:rFonts w:ascii="Arial" w:hAnsi="Arial" w:cs="Arial"/>
        </w:rPr>
        <w:t xml:space="preserve">Using a READ code will allow you to search for patients who have been advised to send </w:t>
      </w:r>
      <w:proofErr w:type="spellStart"/>
      <w:r w:rsidR="00E43702" w:rsidRPr="001D4792">
        <w:rPr>
          <w:rFonts w:ascii="Arial" w:hAnsi="Arial" w:cs="Arial"/>
        </w:rPr>
        <w:t>qFIT</w:t>
      </w:r>
      <w:proofErr w:type="spellEnd"/>
      <w:r w:rsidRPr="001D4792">
        <w:rPr>
          <w:rFonts w:ascii="Arial" w:hAnsi="Arial" w:cs="Arial"/>
        </w:rPr>
        <w:t xml:space="preserve"> tests but for whom you have not received a result.</w:t>
      </w:r>
    </w:p>
    <w:p w14:paraId="5A37ECCE" w14:textId="77777777" w:rsidR="00557BC1" w:rsidRPr="001D4792" w:rsidRDefault="00557BC1" w:rsidP="001D4792">
      <w:pPr>
        <w:pBdr>
          <w:top w:val="single" w:sz="4" w:space="1" w:color="auto"/>
          <w:left w:val="single" w:sz="4" w:space="4" w:color="auto"/>
          <w:bottom w:val="single" w:sz="4" w:space="1" w:color="auto"/>
          <w:right w:val="single" w:sz="4" w:space="4" w:color="auto"/>
        </w:pBdr>
        <w:ind w:left="360"/>
        <w:jc w:val="both"/>
        <w:rPr>
          <w:rFonts w:ascii="Arial" w:hAnsi="Arial" w:cs="Arial"/>
        </w:rPr>
      </w:pPr>
      <w:r w:rsidRPr="001D4792">
        <w:rPr>
          <w:rFonts w:ascii="Arial" w:hAnsi="Arial" w:cs="Arial"/>
        </w:rPr>
        <w:t>READ Code 4791 (Faecal Occult Blood Requested) is recommended.</w:t>
      </w:r>
    </w:p>
    <w:p w14:paraId="2E84907A" w14:textId="77777777" w:rsidR="00557BC1" w:rsidRPr="001D4792" w:rsidRDefault="00557BC1" w:rsidP="001D4792">
      <w:pPr>
        <w:pBdr>
          <w:top w:val="single" w:sz="4" w:space="1" w:color="auto"/>
          <w:left w:val="single" w:sz="4" w:space="4" w:color="auto"/>
          <w:bottom w:val="single" w:sz="4" w:space="1" w:color="auto"/>
          <w:right w:val="single" w:sz="4" w:space="4" w:color="auto"/>
        </w:pBdr>
        <w:ind w:left="360"/>
        <w:jc w:val="both"/>
        <w:rPr>
          <w:rFonts w:ascii="Arial" w:hAnsi="Arial" w:cs="Arial"/>
        </w:rPr>
      </w:pPr>
      <w:r w:rsidRPr="001D4792">
        <w:rPr>
          <w:rFonts w:ascii="Arial" w:hAnsi="Arial" w:cs="Arial"/>
        </w:rPr>
        <w:t>SNOMED ID 167666002</w:t>
      </w:r>
    </w:p>
    <w:p w14:paraId="2EA7528A" w14:textId="77777777" w:rsidR="001B3235" w:rsidRDefault="001B3235" w:rsidP="001D4792">
      <w:pPr>
        <w:ind w:left="360"/>
        <w:jc w:val="both"/>
        <w:rPr>
          <w:rFonts w:ascii="Arial" w:hAnsi="Arial" w:cs="Arial"/>
          <w:b/>
        </w:rPr>
      </w:pPr>
    </w:p>
    <w:p w14:paraId="64165724" w14:textId="77777777" w:rsidR="00225120" w:rsidRPr="001D4792" w:rsidRDefault="001B3235" w:rsidP="001D4792">
      <w:pPr>
        <w:ind w:left="360"/>
        <w:jc w:val="both"/>
        <w:rPr>
          <w:rFonts w:ascii="Arial" w:hAnsi="Arial" w:cs="Arial"/>
          <w:b/>
        </w:rPr>
      </w:pPr>
      <w:r>
        <w:rPr>
          <w:rFonts w:ascii="Arial" w:hAnsi="Arial" w:cs="Arial"/>
          <w:b/>
        </w:rPr>
        <w:t>D</w:t>
      </w:r>
      <w:r w:rsidR="00225120" w:rsidRPr="001D4792">
        <w:rPr>
          <w:rFonts w:ascii="Arial" w:hAnsi="Arial" w:cs="Arial"/>
          <w:b/>
        </w:rPr>
        <w:t xml:space="preserve">ifferentiation with the Screening programme </w:t>
      </w:r>
    </w:p>
    <w:p w14:paraId="4819E635" w14:textId="77777777" w:rsidR="00225120" w:rsidRPr="001D4792" w:rsidRDefault="00225120" w:rsidP="001D4792">
      <w:pPr>
        <w:pStyle w:val="ListParagraph"/>
        <w:numPr>
          <w:ilvl w:val="0"/>
          <w:numId w:val="10"/>
        </w:numPr>
        <w:jc w:val="both"/>
        <w:rPr>
          <w:rFonts w:ascii="Arial" w:hAnsi="Arial" w:cs="Arial"/>
        </w:rPr>
      </w:pPr>
      <w:r w:rsidRPr="001D4792">
        <w:rPr>
          <w:rFonts w:ascii="Arial" w:hAnsi="Arial" w:cs="Arial"/>
        </w:rPr>
        <w:t xml:space="preserve">The screening programme currently uses the old Guaiac FOB test and will be moving to using </w:t>
      </w:r>
      <w:proofErr w:type="spellStart"/>
      <w:r w:rsidR="00E43702" w:rsidRPr="001D4792">
        <w:rPr>
          <w:rFonts w:ascii="Arial" w:hAnsi="Arial" w:cs="Arial"/>
        </w:rPr>
        <w:t>qFIT</w:t>
      </w:r>
      <w:proofErr w:type="spellEnd"/>
      <w:r w:rsidRPr="001D4792">
        <w:rPr>
          <w:rFonts w:ascii="Arial" w:hAnsi="Arial" w:cs="Arial"/>
        </w:rPr>
        <w:t xml:space="preserve"> in the near future.  No date has been set yet for the launch and the thresh</w:t>
      </w:r>
      <w:r w:rsidR="001D4792">
        <w:rPr>
          <w:rFonts w:ascii="Arial" w:hAnsi="Arial" w:cs="Arial"/>
        </w:rPr>
        <w:t>old has not yet been confirmed:</w:t>
      </w:r>
    </w:p>
    <w:p w14:paraId="24A148D6" w14:textId="77777777" w:rsidR="00225120" w:rsidRPr="001D4792" w:rsidRDefault="00225120" w:rsidP="001D4792">
      <w:pPr>
        <w:ind w:left="360"/>
        <w:jc w:val="both"/>
        <w:rPr>
          <w:rFonts w:ascii="Arial" w:hAnsi="Arial" w:cs="Arial"/>
        </w:rPr>
      </w:pPr>
      <w:r w:rsidRPr="001D4792">
        <w:rPr>
          <w:rFonts w:ascii="Arial" w:hAnsi="Arial" w:cs="Arial"/>
        </w:rPr>
        <w:t xml:space="preserve">GPs will receive a numerical result for their patients; and a “positive/negative” category in the same way that they currently do for the Guaiac based test.  </w:t>
      </w:r>
    </w:p>
    <w:p w14:paraId="5A73FB74" w14:textId="77777777" w:rsidR="00225120" w:rsidRPr="001D4792" w:rsidRDefault="00225120" w:rsidP="001D4792">
      <w:pPr>
        <w:ind w:left="360"/>
        <w:jc w:val="both"/>
        <w:rPr>
          <w:rFonts w:ascii="Arial" w:hAnsi="Arial" w:cs="Arial"/>
        </w:rPr>
      </w:pPr>
      <w:r w:rsidRPr="001D4792">
        <w:rPr>
          <w:rFonts w:ascii="Arial" w:hAnsi="Arial" w:cs="Arial"/>
        </w:rPr>
        <w:t xml:space="preserve">The quantitative threshold for the Bowel Cancer Screening Programme </w:t>
      </w:r>
      <w:proofErr w:type="spellStart"/>
      <w:r w:rsidR="00E43702" w:rsidRPr="001D4792">
        <w:rPr>
          <w:rFonts w:ascii="Arial" w:hAnsi="Arial" w:cs="Arial"/>
        </w:rPr>
        <w:t>qFIT</w:t>
      </w:r>
      <w:proofErr w:type="spellEnd"/>
      <w:r w:rsidRPr="001D4792">
        <w:rPr>
          <w:rFonts w:ascii="Arial" w:hAnsi="Arial" w:cs="Arial"/>
        </w:rPr>
        <w:t xml:space="preserve"> is much higher than that used in our ‘Symptomatic </w:t>
      </w:r>
      <w:proofErr w:type="spellStart"/>
      <w:r w:rsidR="00E43702" w:rsidRPr="001D4792">
        <w:rPr>
          <w:rFonts w:ascii="Arial" w:hAnsi="Arial" w:cs="Arial"/>
        </w:rPr>
        <w:t>qFIT</w:t>
      </w:r>
      <w:proofErr w:type="spellEnd"/>
      <w:r w:rsidRPr="001D4792">
        <w:rPr>
          <w:rFonts w:ascii="Arial" w:hAnsi="Arial" w:cs="Arial"/>
        </w:rPr>
        <w:t>’ testing, so a recent ‘normal’ or ‘negative’ from the screening programme should not be relied on by GPs for reassurance.</w:t>
      </w:r>
    </w:p>
    <w:p w14:paraId="2E827672" w14:textId="77777777" w:rsidR="00225120" w:rsidRPr="001D4792" w:rsidRDefault="00225120" w:rsidP="001D4792">
      <w:pPr>
        <w:ind w:left="360"/>
        <w:jc w:val="both"/>
        <w:rPr>
          <w:rFonts w:ascii="Arial" w:hAnsi="Arial" w:cs="Arial"/>
        </w:rPr>
      </w:pPr>
      <w:r w:rsidRPr="001D4792">
        <w:rPr>
          <w:rFonts w:ascii="Arial" w:hAnsi="Arial" w:cs="Arial"/>
        </w:rPr>
        <w:t>Irrespective of how recently your patient was screened by the national screening programme, their test result should be ignored in considering a patient presenting with new symptoms of concern.</w:t>
      </w:r>
    </w:p>
    <w:p w14:paraId="5E06BD11" w14:textId="77777777" w:rsidR="001B3235" w:rsidRDefault="001B3235" w:rsidP="001D4792">
      <w:pPr>
        <w:ind w:left="360"/>
        <w:jc w:val="both"/>
        <w:rPr>
          <w:rFonts w:ascii="Arial" w:hAnsi="Arial" w:cs="Arial"/>
          <w:b/>
        </w:rPr>
      </w:pPr>
    </w:p>
    <w:p w14:paraId="43902438" w14:textId="77777777" w:rsidR="001B3235" w:rsidRDefault="001B3235" w:rsidP="001D4792">
      <w:pPr>
        <w:ind w:left="360"/>
        <w:jc w:val="both"/>
        <w:rPr>
          <w:rFonts w:ascii="Arial" w:hAnsi="Arial" w:cs="Arial"/>
          <w:b/>
        </w:rPr>
      </w:pPr>
    </w:p>
    <w:p w14:paraId="0BCA5987" w14:textId="77777777" w:rsidR="00481588" w:rsidRPr="001D4792" w:rsidRDefault="00481588" w:rsidP="001D4792">
      <w:pPr>
        <w:ind w:left="360"/>
        <w:jc w:val="both"/>
        <w:rPr>
          <w:rFonts w:ascii="Arial" w:hAnsi="Arial" w:cs="Arial"/>
          <w:b/>
        </w:rPr>
      </w:pPr>
      <w:r w:rsidRPr="001D4792">
        <w:rPr>
          <w:rFonts w:ascii="Arial" w:hAnsi="Arial" w:cs="Arial"/>
          <w:b/>
        </w:rPr>
        <w:t>How soon can I expect the results?</w:t>
      </w:r>
    </w:p>
    <w:p w14:paraId="6CD95A12" w14:textId="77777777" w:rsidR="00225120" w:rsidRPr="001D4792" w:rsidRDefault="00225120" w:rsidP="001D4792">
      <w:pPr>
        <w:pStyle w:val="ListParagraph"/>
        <w:numPr>
          <w:ilvl w:val="0"/>
          <w:numId w:val="10"/>
        </w:numPr>
        <w:jc w:val="both"/>
        <w:rPr>
          <w:rFonts w:ascii="Arial" w:hAnsi="Arial" w:cs="Arial"/>
        </w:rPr>
      </w:pPr>
      <w:r w:rsidRPr="001D4792">
        <w:rPr>
          <w:rFonts w:ascii="Arial" w:hAnsi="Arial" w:cs="Arial"/>
        </w:rPr>
        <w:t xml:space="preserve">GPs will receive the results of the analysis within 7 working days from the date the test is sent to the laboratory by the patient. If you have not heard the results within </w:t>
      </w:r>
      <w:r w:rsidR="007D1807" w:rsidRPr="001D4792">
        <w:rPr>
          <w:rFonts w:ascii="Arial" w:hAnsi="Arial" w:cs="Arial"/>
        </w:rPr>
        <w:t>10 days</w:t>
      </w:r>
      <w:r w:rsidRPr="001D4792">
        <w:rPr>
          <w:rFonts w:ascii="Arial" w:hAnsi="Arial" w:cs="Arial"/>
        </w:rPr>
        <w:t xml:space="preserve"> of issuing the </w:t>
      </w:r>
      <w:proofErr w:type="gramStart"/>
      <w:r w:rsidRPr="001D4792">
        <w:rPr>
          <w:rFonts w:ascii="Arial" w:hAnsi="Arial" w:cs="Arial"/>
        </w:rPr>
        <w:t>test</w:t>
      </w:r>
      <w:proofErr w:type="gramEnd"/>
      <w:r w:rsidRPr="001D4792">
        <w:rPr>
          <w:rFonts w:ascii="Arial" w:hAnsi="Arial" w:cs="Arial"/>
        </w:rPr>
        <w:t xml:space="preserve"> then please contact the patient to ensure the test was sent.</w:t>
      </w:r>
    </w:p>
    <w:p w14:paraId="6961500F" w14:textId="77777777" w:rsidR="00225120" w:rsidRPr="001D4792" w:rsidRDefault="00A45B23" w:rsidP="001D4792">
      <w:pPr>
        <w:ind w:left="360"/>
        <w:jc w:val="both"/>
        <w:rPr>
          <w:rFonts w:ascii="Arial" w:hAnsi="Arial" w:cs="Arial"/>
        </w:rPr>
      </w:pPr>
      <w:r w:rsidRPr="001D4792">
        <w:rPr>
          <w:rFonts w:ascii="Arial" w:hAnsi="Arial" w:cs="Arial"/>
        </w:rPr>
        <w:t>The way results will be communicated will vary according to local arrangements. Practices will be notified individually by the laboratories when the initial supplies of patient packs are distributed.</w:t>
      </w:r>
    </w:p>
    <w:p w14:paraId="55494277" w14:textId="77777777" w:rsidR="00481588" w:rsidRPr="001D4792" w:rsidRDefault="00481588" w:rsidP="001D4792">
      <w:pPr>
        <w:ind w:left="360"/>
        <w:jc w:val="both"/>
        <w:rPr>
          <w:rFonts w:ascii="Arial" w:hAnsi="Arial" w:cs="Arial"/>
          <w:b/>
        </w:rPr>
      </w:pPr>
      <w:r w:rsidRPr="001D4792">
        <w:rPr>
          <w:rFonts w:ascii="Arial" w:hAnsi="Arial" w:cs="Arial"/>
          <w:b/>
        </w:rPr>
        <w:t>What do I need to do with the results?</w:t>
      </w:r>
    </w:p>
    <w:p w14:paraId="7687A219" w14:textId="77777777" w:rsidR="0070483B" w:rsidRPr="001D4792" w:rsidRDefault="0070483B" w:rsidP="001D4792">
      <w:pPr>
        <w:pStyle w:val="ListParagraph"/>
        <w:numPr>
          <w:ilvl w:val="0"/>
          <w:numId w:val="10"/>
        </w:numPr>
        <w:jc w:val="both"/>
        <w:rPr>
          <w:rFonts w:ascii="Arial" w:hAnsi="Arial" w:cs="Arial"/>
        </w:rPr>
      </w:pPr>
      <w:r w:rsidRPr="001D4792">
        <w:rPr>
          <w:rFonts w:ascii="Arial" w:hAnsi="Arial" w:cs="Arial"/>
          <w:b/>
        </w:rPr>
        <w:t>If the Faecal occult blood test is positive:</w:t>
      </w:r>
      <w:r w:rsidRPr="001D4792">
        <w:rPr>
          <w:rFonts w:ascii="Arial" w:hAnsi="Arial" w:cs="Arial"/>
        </w:rPr>
        <w:t xml:space="preserve"> The GP should consider using a referral for suspected cancer under the local 2WW arrangements. Occult blood in the stool can be caused by a wide variety of benign conditions as well as colorectal cancer, and further assessment is appropriate to look for a diagnosis.</w:t>
      </w:r>
    </w:p>
    <w:p w14:paraId="4C62953D" w14:textId="77777777" w:rsidR="0070483B" w:rsidRPr="001D4792" w:rsidRDefault="0070483B" w:rsidP="001D4792">
      <w:pPr>
        <w:pBdr>
          <w:top w:val="single" w:sz="4" w:space="1" w:color="auto"/>
          <w:left w:val="single" w:sz="4" w:space="4" w:color="auto"/>
          <w:bottom w:val="single" w:sz="4" w:space="1" w:color="auto"/>
          <w:right w:val="single" w:sz="4" w:space="4" w:color="auto"/>
        </w:pBdr>
        <w:ind w:left="360"/>
        <w:jc w:val="both"/>
        <w:rPr>
          <w:rFonts w:ascii="Arial" w:hAnsi="Arial" w:cs="Arial"/>
        </w:rPr>
      </w:pPr>
      <w:r w:rsidRPr="001D4792">
        <w:rPr>
          <w:rFonts w:ascii="Arial" w:hAnsi="Arial" w:cs="Arial"/>
        </w:rPr>
        <w:t xml:space="preserve">READ Code 4794 </w:t>
      </w:r>
      <w:proofErr w:type="spellStart"/>
      <w:r w:rsidRPr="001D4792">
        <w:rPr>
          <w:rFonts w:ascii="Arial" w:hAnsi="Arial" w:cs="Arial"/>
        </w:rPr>
        <w:t>FOB+ve</w:t>
      </w:r>
      <w:proofErr w:type="spellEnd"/>
      <w:r w:rsidRPr="001D4792">
        <w:rPr>
          <w:rFonts w:ascii="Arial" w:hAnsi="Arial" w:cs="Arial"/>
        </w:rPr>
        <w:t xml:space="preserve"> is recommended</w:t>
      </w:r>
    </w:p>
    <w:p w14:paraId="7D041E3F" w14:textId="77777777" w:rsidR="0070483B" w:rsidRPr="001D4792" w:rsidRDefault="0070483B" w:rsidP="001D4792">
      <w:pPr>
        <w:ind w:left="360"/>
        <w:jc w:val="both"/>
        <w:rPr>
          <w:rFonts w:ascii="Arial" w:hAnsi="Arial" w:cs="Arial"/>
        </w:rPr>
      </w:pPr>
      <w:r w:rsidRPr="001D4792">
        <w:rPr>
          <w:rFonts w:ascii="Arial" w:hAnsi="Arial" w:cs="Arial"/>
        </w:rPr>
        <w:t>Referral forms to secondary car</w:t>
      </w:r>
      <w:r w:rsidR="001B3235">
        <w:rPr>
          <w:rFonts w:ascii="Arial" w:hAnsi="Arial" w:cs="Arial"/>
        </w:rPr>
        <w:t>e have been updated to allow GP</w:t>
      </w:r>
      <w:r w:rsidRPr="001D4792">
        <w:rPr>
          <w:rFonts w:ascii="Arial" w:hAnsi="Arial" w:cs="Arial"/>
        </w:rPr>
        <w:t xml:space="preserve">s to record the </w:t>
      </w:r>
      <w:proofErr w:type="spellStart"/>
      <w:r w:rsidR="00E43702" w:rsidRPr="001D4792">
        <w:rPr>
          <w:rFonts w:ascii="Arial" w:hAnsi="Arial" w:cs="Arial"/>
        </w:rPr>
        <w:t>qFIT</w:t>
      </w:r>
      <w:proofErr w:type="spellEnd"/>
      <w:r w:rsidRPr="001D4792">
        <w:rPr>
          <w:rFonts w:ascii="Arial" w:hAnsi="Arial" w:cs="Arial"/>
        </w:rPr>
        <w:t xml:space="preserve"> test result.</w:t>
      </w:r>
    </w:p>
    <w:p w14:paraId="220955F8" w14:textId="77777777" w:rsidR="0070483B" w:rsidRPr="001D4792" w:rsidRDefault="0070483B" w:rsidP="001D4792">
      <w:pPr>
        <w:ind w:left="360"/>
        <w:jc w:val="both"/>
        <w:rPr>
          <w:rFonts w:ascii="Arial" w:hAnsi="Arial" w:cs="Arial"/>
        </w:rPr>
      </w:pPr>
      <w:r w:rsidRPr="001D4792">
        <w:rPr>
          <w:rFonts w:ascii="Arial" w:hAnsi="Arial" w:cs="Arial"/>
          <w:b/>
        </w:rPr>
        <w:t>If the Faecal occult blood test is negative:</w:t>
      </w:r>
      <w:r w:rsidRPr="001D4792">
        <w:rPr>
          <w:rFonts w:ascii="Arial" w:hAnsi="Arial" w:cs="Arial"/>
        </w:rPr>
        <w:t xml:space="preserve"> </w:t>
      </w:r>
      <w:proofErr w:type="spellStart"/>
      <w:r w:rsidR="00E43702" w:rsidRPr="001D4792">
        <w:rPr>
          <w:rFonts w:ascii="Arial" w:hAnsi="Arial" w:cs="Arial"/>
        </w:rPr>
        <w:t>qFIT</w:t>
      </w:r>
      <w:proofErr w:type="spellEnd"/>
    </w:p>
    <w:p w14:paraId="5B33C0F7" w14:textId="77777777" w:rsidR="0070483B" w:rsidRPr="001D4792" w:rsidRDefault="00E43702" w:rsidP="001D4792">
      <w:pPr>
        <w:ind w:left="360"/>
        <w:jc w:val="both"/>
        <w:rPr>
          <w:rFonts w:ascii="Arial" w:hAnsi="Arial" w:cs="Arial"/>
        </w:rPr>
      </w:pPr>
      <w:proofErr w:type="spellStart"/>
      <w:r w:rsidRPr="001D4792">
        <w:rPr>
          <w:rFonts w:ascii="Arial" w:hAnsi="Arial" w:cs="Arial"/>
        </w:rPr>
        <w:t>qFIT</w:t>
      </w:r>
      <w:proofErr w:type="spellEnd"/>
      <w:r w:rsidR="0070483B" w:rsidRPr="001D4792">
        <w:rPr>
          <w:rFonts w:ascii="Arial" w:hAnsi="Arial" w:cs="Arial"/>
        </w:rPr>
        <w:t xml:space="preserve"> negative patients have an extremely low risk </w:t>
      </w:r>
      <w:proofErr w:type="gramStart"/>
      <w:r w:rsidR="0070483B" w:rsidRPr="001D4792">
        <w:rPr>
          <w:rFonts w:ascii="Arial" w:hAnsi="Arial" w:cs="Arial"/>
        </w:rPr>
        <w:t>both  of</w:t>
      </w:r>
      <w:proofErr w:type="gramEnd"/>
      <w:r w:rsidR="0070483B" w:rsidRPr="001D4792">
        <w:rPr>
          <w:rFonts w:ascii="Arial" w:hAnsi="Arial" w:cs="Arial"/>
        </w:rPr>
        <w:t xml:space="preserve"> colorectal cancer, </w:t>
      </w:r>
      <w:r w:rsidR="003364BB" w:rsidRPr="001D4792">
        <w:rPr>
          <w:rFonts w:ascii="Arial" w:hAnsi="Arial" w:cs="Arial"/>
        </w:rPr>
        <w:t>and</w:t>
      </w:r>
      <w:r w:rsidR="0070483B" w:rsidRPr="001D4792">
        <w:rPr>
          <w:rFonts w:ascii="Arial" w:hAnsi="Arial" w:cs="Arial"/>
        </w:rPr>
        <w:t xml:space="preserve"> of high risk adenoma. Your patient therefore </w:t>
      </w:r>
      <w:r w:rsidR="0070483B" w:rsidRPr="001D4792">
        <w:rPr>
          <w:rFonts w:ascii="Arial" w:hAnsi="Arial" w:cs="Arial"/>
          <w:i/>
        </w:rPr>
        <w:t>does not need referral for suspected colorectal cancer</w:t>
      </w:r>
      <w:r w:rsidR="0070483B" w:rsidRPr="001D4792">
        <w:rPr>
          <w:rFonts w:ascii="Arial" w:hAnsi="Arial" w:cs="Arial"/>
        </w:rPr>
        <w:t xml:space="preserve">, but as always you should consider seeking specialist advice if worrying symptoms persist. </w:t>
      </w:r>
      <w:r w:rsidR="003364BB" w:rsidRPr="001D4792">
        <w:rPr>
          <w:rFonts w:ascii="Arial" w:hAnsi="Arial" w:cs="Arial"/>
        </w:rPr>
        <w:t xml:space="preserve">In patients with symptoms of significant concern, you should consider non-luminal cancers and may still wish to send a suspected upper GI cancer referral. </w:t>
      </w:r>
      <w:r w:rsidR="0070483B" w:rsidRPr="001D4792">
        <w:rPr>
          <w:rFonts w:ascii="Arial" w:hAnsi="Arial" w:cs="Arial"/>
        </w:rPr>
        <w:t xml:space="preserve">Advice and guidance services </w:t>
      </w:r>
      <w:r w:rsidR="003364BB" w:rsidRPr="001D4792">
        <w:rPr>
          <w:rFonts w:ascii="Arial" w:hAnsi="Arial" w:cs="Arial"/>
        </w:rPr>
        <w:t xml:space="preserve">may also </w:t>
      </w:r>
      <w:r w:rsidR="0070483B" w:rsidRPr="001D4792">
        <w:rPr>
          <w:rFonts w:ascii="Arial" w:hAnsi="Arial" w:cs="Arial"/>
        </w:rPr>
        <w:t>be used in line with local arrangements.</w:t>
      </w:r>
    </w:p>
    <w:p w14:paraId="6B7EB492" w14:textId="77777777" w:rsidR="00EC592A" w:rsidRPr="001D4792" w:rsidRDefault="00EC592A" w:rsidP="001D4792">
      <w:pPr>
        <w:ind w:left="360"/>
        <w:jc w:val="both"/>
        <w:rPr>
          <w:rFonts w:ascii="Arial" w:hAnsi="Arial" w:cs="Arial"/>
        </w:rPr>
      </w:pPr>
      <w:r w:rsidRPr="001D4792">
        <w:rPr>
          <w:rFonts w:ascii="Arial" w:hAnsi="Arial" w:cs="Arial"/>
        </w:rPr>
        <w:t xml:space="preserve">The Widlak study (see below) also showed a sensitivity of 86% and Negative Predictive Value of 100% for inflammatory bowel disease. </w:t>
      </w:r>
    </w:p>
    <w:p w14:paraId="76E23401" w14:textId="77777777" w:rsidR="0070483B" w:rsidRPr="001D4792" w:rsidRDefault="0070483B" w:rsidP="001D4792">
      <w:pPr>
        <w:pBdr>
          <w:top w:val="single" w:sz="4" w:space="1" w:color="auto"/>
          <w:left w:val="single" w:sz="4" w:space="4" w:color="auto"/>
          <w:bottom w:val="single" w:sz="4" w:space="1" w:color="auto"/>
          <w:right w:val="single" w:sz="4" w:space="4" w:color="auto"/>
        </w:pBdr>
        <w:ind w:left="360"/>
        <w:jc w:val="both"/>
        <w:rPr>
          <w:rFonts w:ascii="Arial" w:hAnsi="Arial" w:cs="Arial"/>
        </w:rPr>
      </w:pPr>
      <w:r w:rsidRPr="001D4792">
        <w:rPr>
          <w:rFonts w:ascii="Arial" w:hAnsi="Arial" w:cs="Arial"/>
        </w:rPr>
        <w:t>READ Code 4792 FOB –</w:t>
      </w:r>
      <w:proofErr w:type="spellStart"/>
      <w:r w:rsidRPr="001D4792">
        <w:rPr>
          <w:rFonts w:ascii="Arial" w:hAnsi="Arial" w:cs="Arial"/>
        </w:rPr>
        <w:t>ve</w:t>
      </w:r>
      <w:proofErr w:type="spellEnd"/>
      <w:r w:rsidRPr="001D4792">
        <w:rPr>
          <w:rFonts w:ascii="Arial" w:hAnsi="Arial" w:cs="Arial"/>
        </w:rPr>
        <w:t xml:space="preserve"> is recommended</w:t>
      </w:r>
    </w:p>
    <w:p w14:paraId="5EF20B03" w14:textId="77777777" w:rsidR="0070483B" w:rsidRPr="001D4792" w:rsidRDefault="0070483B" w:rsidP="001D4792">
      <w:pPr>
        <w:ind w:left="360"/>
        <w:jc w:val="both"/>
        <w:rPr>
          <w:rFonts w:ascii="Arial" w:hAnsi="Arial" w:cs="Arial"/>
          <w:b/>
        </w:rPr>
      </w:pPr>
      <w:r w:rsidRPr="001D4792">
        <w:rPr>
          <w:rFonts w:ascii="Arial" w:hAnsi="Arial" w:cs="Arial"/>
          <w:b/>
        </w:rPr>
        <w:t>What is the level of confidence in the test?</w:t>
      </w:r>
    </w:p>
    <w:p w14:paraId="069D6DA7" w14:textId="77777777" w:rsidR="0070483B" w:rsidRPr="001D4792" w:rsidRDefault="0070483B" w:rsidP="001D4792">
      <w:pPr>
        <w:pStyle w:val="ListParagraph"/>
        <w:numPr>
          <w:ilvl w:val="0"/>
          <w:numId w:val="10"/>
        </w:numPr>
        <w:jc w:val="both"/>
        <w:rPr>
          <w:rFonts w:ascii="Arial" w:hAnsi="Arial" w:cs="Arial"/>
        </w:rPr>
      </w:pPr>
      <w:r w:rsidRPr="001D4792">
        <w:rPr>
          <w:rFonts w:ascii="Arial" w:hAnsi="Arial" w:cs="Arial"/>
        </w:rPr>
        <w:t xml:space="preserve">The patient population for whom we are recommending </w:t>
      </w:r>
      <w:proofErr w:type="spellStart"/>
      <w:r w:rsidRPr="001D4792">
        <w:rPr>
          <w:rFonts w:ascii="Arial" w:hAnsi="Arial" w:cs="Arial"/>
        </w:rPr>
        <w:t>q</w:t>
      </w:r>
      <w:r w:rsidR="00E43702" w:rsidRPr="001D4792">
        <w:rPr>
          <w:rFonts w:ascii="Arial" w:hAnsi="Arial" w:cs="Arial"/>
        </w:rPr>
        <w:t>qFIT</w:t>
      </w:r>
      <w:proofErr w:type="spellEnd"/>
      <w:r w:rsidRPr="001D4792">
        <w:rPr>
          <w:rFonts w:ascii="Arial" w:hAnsi="Arial" w:cs="Arial"/>
        </w:rPr>
        <w:t xml:space="preserve"> are already at low risk – less than 3%</w:t>
      </w:r>
      <w:r w:rsidR="003364BB" w:rsidRPr="001D4792">
        <w:rPr>
          <w:rFonts w:ascii="Arial" w:hAnsi="Arial" w:cs="Arial"/>
        </w:rPr>
        <w:t xml:space="preserve"> - </w:t>
      </w:r>
      <w:r w:rsidR="00EC592A" w:rsidRPr="001D4792">
        <w:rPr>
          <w:rFonts w:ascii="Arial" w:hAnsi="Arial" w:cs="Arial"/>
        </w:rPr>
        <w:t>as they do not meet the NG12 suspected cancer referral criteria</w:t>
      </w:r>
      <w:r w:rsidRPr="001D4792">
        <w:rPr>
          <w:rFonts w:ascii="Arial" w:hAnsi="Arial" w:cs="Arial"/>
        </w:rPr>
        <w:t xml:space="preserve">. At the test threshold we are using, and in this specific population, research demonstrates a </w:t>
      </w:r>
      <w:r w:rsidR="003364BB" w:rsidRPr="001D4792">
        <w:rPr>
          <w:rFonts w:ascii="Arial" w:hAnsi="Arial" w:cs="Arial"/>
          <w:b/>
        </w:rPr>
        <w:t>negative predictive value of over 99%</w:t>
      </w:r>
      <w:r w:rsidRPr="001D4792">
        <w:rPr>
          <w:rFonts w:ascii="Arial" w:hAnsi="Arial" w:cs="Arial"/>
        </w:rPr>
        <w:t xml:space="preserve"> and a specificity </w:t>
      </w:r>
      <w:r w:rsidR="003364BB" w:rsidRPr="001D4792">
        <w:rPr>
          <w:rFonts w:ascii="Arial" w:hAnsi="Arial" w:cs="Arial"/>
        </w:rPr>
        <w:t xml:space="preserve">variously reported at 84 or 100%. </w:t>
      </w:r>
    </w:p>
    <w:p w14:paraId="608440EF" w14:textId="77777777" w:rsidR="00F82762" w:rsidRPr="001D4792" w:rsidRDefault="00F82762" w:rsidP="001D4792">
      <w:pPr>
        <w:pBdr>
          <w:top w:val="single" w:sz="4" w:space="1" w:color="auto"/>
          <w:left w:val="single" w:sz="4" w:space="4" w:color="auto"/>
          <w:bottom w:val="single" w:sz="4" w:space="1" w:color="auto"/>
          <w:right w:val="single" w:sz="4" w:space="4" w:color="auto"/>
        </w:pBdr>
        <w:ind w:left="360"/>
        <w:jc w:val="both"/>
        <w:rPr>
          <w:rFonts w:ascii="Arial" w:hAnsi="Arial" w:cs="Arial"/>
        </w:rPr>
      </w:pPr>
      <w:r w:rsidRPr="001D4792">
        <w:rPr>
          <w:rFonts w:ascii="Arial" w:hAnsi="Arial" w:cs="Arial"/>
        </w:rPr>
        <w:t xml:space="preserve">The two main studies from the UK using HM </w:t>
      </w:r>
      <w:proofErr w:type="spellStart"/>
      <w:r w:rsidRPr="001D4792">
        <w:rPr>
          <w:rFonts w:ascii="Arial" w:hAnsi="Arial" w:cs="Arial"/>
        </w:rPr>
        <w:t>JackArc</w:t>
      </w:r>
      <w:proofErr w:type="spellEnd"/>
      <w:r w:rsidRPr="001D4792">
        <w:rPr>
          <w:rFonts w:ascii="Arial" w:hAnsi="Arial" w:cs="Arial"/>
        </w:rPr>
        <w:t xml:space="preserve"> state:</w:t>
      </w:r>
    </w:p>
    <w:p w14:paraId="4CBC038A" w14:textId="77777777" w:rsidR="00F82762" w:rsidRPr="001D4792" w:rsidRDefault="00F82762" w:rsidP="001D4792">
      <w:pPr>
        <w:pBdr>
          <w:top w:val="single" w:sz="4" w:space="1" w:color="auto"/>
          <w:left w:val="single" w:sz="4" w:space="4" w:color="auto"/>
          <w:bottom w:val="single" w:sz="4" w:space="1" w:color="auto"/>
          <w:right w:val="single" w:sz="4" w:space="4" w:color="auto"/>
        </w:pBdr>
        <w:ind w:left="360"/>
        <w:jc w:val="both"/>
        <w:rPr>
          <w:rFonts w:ascii="Arial" w:hAnsi="Arial" w:cs="Arial"/>
        </w:rPr>
      </w:pPr>
      <w:r w:rsidRPr="001D4792">
        <w:rPr>
          <w:rFonts w:ascii="Arial" w:hAnsi="Arial" w:cs="Arial"/>
        </w:rPr>
        <w:t>Godber et al Clin Chem Lab Med 2016; 54(4): 595–602</w:t>
      </w:r>
    </w:p>
    <w:p w14:paraId="63E0A27E" w14:textId="77777777" w:rsidR="00F82762" w:rsidRPr="001D4792" w:rsidRDefault="00F82762" w:rsidP="001D4792">
      <w:pPr>
        <w:pBdr>
          <w:top w:val="single" w:sz="4" w:space="1" w:color="auto"/>
          <w:left w:val="single" w:sz="4" w:space="4" w:color="auto"/>
          <w:bottom w:val="single" w:sz="4" w:space="1" w:color="auto"/>
          <w:right w:val="single" w:sz="4" w:space="4" w:color="auto"/>
        </w:pBdr>
        <w:ind w:left="360"/>
        <w:jc w:val="both"/>
        <w:rPr>
          <w:rFonts w:ascii="Arial" w:hAnsi="Arial" w:cs="Arial"/>
        </w:rPr>
      </w:pPr>
      <w:r w:rsidRPr="001D4792">
        <w:rPr>
          <w:rFonts w:ascii="Arial" w:hAnsi="Arial" w:cs="Arial"/>
        </w:rPr>
        <w:t xml:space="preserve">Scottish study using </w:t>
      </w:r>
      <w:proofErr w:type="spellStart"/>
      <w:r w:rsidR="00E43702" w:rsidRPr="001D4792">
        <w:rPr>
          <w:rFonts w:ascii="Arial" w:hAnsi="Arial" w:cs="Arial"/>
        </w:rPr>
        <w:t>qFIT</w:t>
      </w:r>
      <w:proofErr w:type="spellEnd"/>
      <w:r w:rsidRPr="001D4792">
        <w:rPr>
          <w:rFonts w:ascii="Arial" w:hAnsi="Arial" w:cs="Arial"/>
        </w:rPr>
        <w:t xml:space="preserve"> at a 10µg/g threshold </w:t>
      </w:r>
    </w:p>
    <w:p w14:paraId="3BC6A20D" w14:textId="77777777" w:rsidR="00F82762" w:rsidRPr="001D4792" w:rsidRDefault="00F82762" w:rsidP="001D4792">
      <w:pPr>
        <w:pBdr>
          <w:top w:val="single" w:sz="4" w:space="1" w:color="auto"/>
          <w:left w:val="single" w:sz="4" w:space="4" w:color="auto"/>
          <w:bottom w:val="single" w:sz="4" w:space="1" w:color="auto"/>
          <w:right w:val="single" w:sz="4" w:space="4" w:color="auto"/>
        </w:pBdr>
        <w:ind w:left="360"/>
        <w:jc w:val="both"/>
        <w:rPr>
          <w:rFonts w:ascii="Arial" w:hAnsi="Arial" w:cs="Arial"/>
        </w:rPr>
      </w:pPr>
      <w:r w:rsidRPr="001D4792">
        <w:rPr>
          <w:rFonts w:ascii="Arial" w:hAnsi="Arial" w:cs="Arial"/>
        </w:rPr>
        <w:t>Sensitivity for colorectal cancer -&gt; 100% and specificity -&gt; 80.2%</w:t>
      </w:r>
    </w:p>
    <w:p w14:paraId="4E43A43D" w14:textId="77777777" w:rsidR="00F82762" w:rsidRPr="001D4792" w:rsidRDefault="00F82762" w:rsidP="001D4792">
      <w:pPr>
        <w:pBdr>
          <w:top w:val="single" w:sz="4" w:space="1" w:color="auto"/>
          <w:left w:val="single" w:sz="4" w:space="4" w:color="auto"/>
          <w:bottom w:val="single" w:sz="4" w:space="1" w:color="auto"/>
          <w:right w:val="single" w:sz="4" w:space="4" w:color="auto"/>
        </w:pBdr>
        <w:ind w:left="360"/>
        <w:jc w:val="both"/>
        <w:rPr>
          <w:rFonts w:ascii="Arial" w:hAnsi="Arial" w:cs="Arial"/>
        </w:rPr>
      </w:pPr>
      <w:r w:rsidRPr="001D4792">
        <w:rPr>
          <w:rFonts w:ascii="Arial" w:hAnsi="Arial" w:cs="Arial"/>
        </w:rPr>
        <w:t>PPV -&gt; 26.3% and NPV -&gt; 100%</w:t>
      </w:r>
    </w:p>
    <w:p w14:paraId="140097FF" w14:textId="77777777" w:rsidR="00F82762" w:rsidRPr="001D4792" w:rsidRDefault="00F82762" w:rsidP="001D4792">
      <w:pPr>
        <w:pBdr>
          <w:top w:val="single" w:sz="4" w:space="1" w:color="auto"/>
          <w:left w:val="single" w:sz="4" w:space="4" w:color="auto"/>
          <w:bottom w:val="single" w:sz="4" w:space="1" w:color="auto"/>
          <w:right w:val="single" w:sz="4" w:space="4" w:color="auto"/>
        </w:pBdr>
        <w:ind w:left="360"/>
        <w:jc w:val="both"/>
        <w:rPr>
          <w:rFonts w:ascii="Arial" w:hAnsi="Arial" w:cs="Arial"/>
        </w:rPr>
      </w:pPr>
      <w:r w:rsidRPr="001D4792">
        <w:rPr>
          <w:rFonts w:ascii="Arial" w:hAnsi="Arial" w:cs="Arial"/>
        </w:rPr>
        <w:t>Widlak et al Aliment Pharmacol Ther 2017; 45: 354–363</w:t>
      </w:r>
    </w:p>
    <w:p w14:paraId="75D3D153" w14:textId="77777777" w:rsidR="00F82762" w:rsidRPr="001D4792" w:rsidRDefault="00F82762" w:rsidP="001D4792">
      <w:pPr>
        <w:pBdr>
          <w:top w:val="single" w:sz="4" w:space="1" w:color="auto"/>
          <w:left w:val="single" w:sz="4" w:space="4" w:color="auto"/>
          <w:bottom w:val="single" w:sz="4" w:space="1" w:color="auto"/>
          <w:right w:val="single" w:sz="4" w:space="4" w:color="auto"/>
        </w:pBdr>
        <w:ind w:left="360"/>
        <w:jc w:val="both"/>
        <w:rPr>
          <w:rFonts w:ascii="Arial" w:hAnsi="Arial" w:cs="Arial"/>
        </w:rPr>
      </w:pPr>
      <w:r w:rsidRPr="001D4792">
        <w:rPr>
          <w:rFonts w:ascii="Arial" w:hAnsi="Arial" w:cs="Arial"/>
        </w:rPr>
        <w:lastRenderedPageBreak/>
        <w:t>English study</w:t>
      </w:r>
    </w:p>
    <w:p w14:paraId="5A124620" w14:textId="77777777" w:rsidR="00F82762" w:rsidRPr="001D4792" w:rsidRDefault="00F82762" w:rsidP="001D4792">
      <w:pPr>
        <w:pBdr>
          <w:top w:val="single" w:sz="4" w:space="1" w:color="auto"/>
          <w:left w:val="single" w:sz="4" w:space="4" w:color="auto"/>
          <w:bottom w:val="single" w:sz="4" w:space="1" w:color="auto"/>
          <w:right w:val="single" w:sz="4" w:space="4" w:color="auto"/>
        </w:pBdr>
        <w:ind w:left="360"/>
        <w:jc w:val="both"/>
        <w:rPr>
          <w:rFonts w:ascii="Arial" w:hAnsi="Arial" w:cs="Arial"/>
        </w:rPr>
      </w:pPr>
      <w:r w:rsidRPr="001D4792">
        <w:rPr>
          <w:rFonts w:ascii="Arial" w:hAnsi="Arial" w:cs="Arial"/>
        </w:rPr>
        <w:t>Sensitivity -&gt; 84% and specificity -&gt; 93%</w:t>
      </w:r>
    </w:p>
    <w:p w14:paraId="0A1925E6" w14:textId="77777777" w:rsidR="00F82762" w:rsidRPr="001D4792" w:rsidRDefault="00F82762" w:rsidP="001D4792">
      <w:pPr>
        <w:pBdr>
          <w:top w:val="single" w:sz="4" w:space="1" w:color="auto"/>
          <w:left w:val="single" w:sz="4" w:space="4" w:color="auto"/>
          <w:bottom w:val="single" w:sz="4" w:space="1" w:color="auto"/>
          <w:right w:val="single" w:sz="4" w:space="4" w:color="auto"/>
        </w:pBdr>
        <w:ind w:left="360"/>
        <w:jc w:val="both"/>
        <w:rPr>
          <w:rFonts w:ascii="Arial" w:hAnsi="Arial" w:cs="Arial"/>
        </w:rPr>
      </w:pPr>
      <w:r w:rsidRPr="001D4792">
        <w:rPr>
          <w:rFonts w:ascii="Arial" w:hAnsi="Arial" w:cs="Arial"/>
        </w:rPr>
        <w:t>NPV -&gt; 99%</w:t>
      </w:r>
    </w:p>
    <w:p w14:paraId="01CFAE18" w14:textId="77777777" w:rsidR="001D4792" w:rsidRDefault="001D4792" w:rsidP="001D4792">
      <w:pPr>
        <w:jc w:val="both"/>
        <w:rPr>
          <w:rFonts w:ascii="Arial" w:hAnsi="Arial" w:cs="Arial"/>
        </w:rPr>
      </w:pPr>
    </w:p>
    <w:p w14:paraId="1756716A" w14:textId="77777777" w:rsidR="0070483B" w:rsidRPr="001D4792" w:rsidRDefault="0070483B" w:rsidP="001D4792">
      <w:pPr>
        <w:ind w:left="360"/>
        <w:jc w:val="both"/>
        <w:rPr>
          <w:rFonts w:ascii="Arial" w:hAnsi="Arial" w:cs="Arial"/>
        </w:rPr>
      </w:pPr>
      <w:r w:rsidRPr="001D4792">
        <w:rPr>
          <w:rFonts w:ascii="Arial" w:hAnsi="Arial" w:cs="Arial"/>
        </w:rPr>
        <w:t>It is important to note that in patients with more significant symptoms or other test abnormalities (for example Iron Deficiency Anaemia), the test is less sensitive and may miss some cancers, so it is important to use the test criteria carefully and still refer to NG12 for patients with symptoms of greater concern.</w:t>
      </w:r>
    </w:p>
    <w:p w14:paraId="6A49A6CE" w14:textId="77777777" w:rsidR="0070483B" w:rsidRPr="001B3235" w:rsidRDefault="001D4792" w:rsidP="001B3235">
      <w:pPr>
        <w:ind w:left="360"/>
        <w:jc w:val="both"/>
        <w:rPr>
          <w:rFonts w:ascii="Arial" w:hAnsi="Arial" w:cs="Arial"/>
          <w:b/>
        </w:rPr>
      </w:pPr>
      <w:r w:rsidRPr="001B3235">
        <w:rPr>
          <w:rFonts w:ascii="Arial" w:hAnsi="Arial" w:cs="Arial"/>
          <w:b/>
        </w:rPr>
        <w:t>When can GP</w:t>
      </w:r>
      <w:r w:rsidR="0070483B" w:rsidRPr="001B3235">
        <w:rPr>
          <w:rFonts w:ascii="Arial" w:hAnsi="Arial" w:cs="Arial"/>
          <w:b/>
        </w:rPr>
        <w:t>s start using the test?</w:t>
      </w:r>
    </w:p>
    <w:p w14:paraId="26911FA1" w14:textId="77777777" w:rsidR="0070483B" w:rsidRPr="001B3235" w:rsidRDefault="0070483B" w:rsidP="001B3235">
      <w:pPr>
        <w:pStyle w:val="ListParagraph"/>
        <w:numPr>
          <w:ilvl w:val="0"/>
          <w:numId w:val="10"/>
        </w:numPr>
        <w:jc w:val="both"/>
        <w:rPr>
          <w:rFonts w:ascii="Arial" w:hAnsi="Arial" w:cs="Arial"/>
        </w:rPr>
      </w:pPr>
      <w:r w:rsidRPr="001B3235">
        <w:rPr>
          <w:rFonts w:ascii="Arial" w:hAnsi="Arial" w:cs="Arial"/>
        </w:rPr>
        <w:t>Implementation is scheduled for June. Your clinical commissioning group will inform you of the exact start date and a supply of packs will be sent to your practice soon.</w:t>
      </w:r>
    </w:p>
    <w:p w14:paraId="28772175" w14:textId="77777777" w:rsidR="0070483B" w:rsidRPr="001B3235" w:rsidRDefault="0070483B" w:rsidP="001B3235">
      <w:pPr>
        <w:ind w:left="360"/>
        <w:jc w:val="both"/>
        <w:rPr>
          <w:rFonts w:ascii="Arial" w:hAnsi="Arial" w:cs="Arial"/>
          <w:b/>
        </w:rPr>
      </w:pPr>
      <w:r w:rsidRPr="001B3235">
        <w:rPr>
          <w:rFonts w:ascii="Arial" w:hAnsi="Arial" w:cs="Arial"/>
          <w:b/>
        </w:rPr>
        <w:t>Will the test be suitable for all patients?</w:t>
      </w:r>
    </w:p>
    <w:p w14:paraId="7D4B414B" w14:textId="77777777" w:rsidR="0070483B" w:rsidRPr="001B3235" w:rsidRDefault="001D4792" w:rsidP="001B3235">
      <w:pPr>
        <w:pStyle w:val="ListParagraph"/>
        <w:numPr>
          <w:ilvl w:val="0"/>
          <w:numId w:val="10"/>
        </w:numPr>
        <w:jc w:val="both"/>
        <w:rPr>
          <w:rFonts w:ascii="Arial" w:hAnsi="Arial" w:cs="Arial"/>
        </w:rPr>
      </w:pPr>
      <w:r w:rsidRPr="001B3235">
        <w:rPr>
          <w:rFonts w:ascii="Arial" w:hAnsi="Arial" w:cs="Arial"/>
        </w:rPr>
        <w:t>GP</w:t>
      </w:r>
      <w:r w:rsidR="0070483B" w:rsidRPr="001B3235">
        <w:rPr>
          <w:rFonts w:ascii="Arial" w:hAnsi="Arial" w:cs="Arial"/>
        </w:rPr>
        <w:t xml:space="preserve">s will need to use their discretion as the test is not going to be suitable for all patients for example patients with arthritic hands. </w:t>
      </w:r>
    </w:p>
    <w:p w14:paraId="4B14D880" w14:textId="77777777" w:rsidR="0070483B" w:rsidRPr="001D4792" w:rsidRDefault="001D4792" w:rsidP="001B3235">
      <w:pPr>
        <w:ind w:left="360"/>
        <w:jc w:val="both"/>
        <w:rPr>
          <w:rFonts w:ascii="Arial" w:hAnsi="Arial" w:cs="Arial"/>
        </w:rPr>
      </w:pPr>
      <w:r>
        <w:rPr>
          <w:rFonts w:ascii="Arial" w:hAnsi="Arial" w:cs="Arial"/>
        </w:rPr>
        <w:t>Patients, carers and GP</w:t>
      </w:r>
      <w:r w:rsidR="0070483B" w:rsidRPr="001D4792">
        <w:rPr>
          <w:rFonts w:ascii="Arial" w:hAnsi="Arial" w:cs="Arial"/>
        </w:rPr>
        <w:t>s may feedback their experience of issuing and using the test online. The details of the website will be provided inside the test pack and in supporti</w:t>
      </w:r>
      <w:r>
        <w:rPr>
          <w:rFonts w:ascii="Arial" w:hAnsi="Arial" w:cs="Arial"/>
        </w:rPr>
        <w:t>ng documentation provided to GP</w:t>
      </w:r>
      <w:r w:rsidR="0070483B" w:rsidRPr="001D4792">
        <w:rPr>
          <w:rFonts w:ascii="Arial" w:hAnsi="Arial" w:cs="Arial"/>
        </w:rPr>
        <w:t>s.</w:t>
      </w:r>
    </w:p>
    <w:p w14:paraId="79C282E2" w14:textId="77777777" w:rsidR="0070483B" w:rsidRPr="001D4792" w:rsidRDefault="0070483B" w:rsidP="001B3235">
      <w:pPr>
        <w:ind w:left="360"/>
        <w:jc w:val="both"/>
        <w:rPr>
          <w:rFonts w:ascii="Arial" w:hAnsi="Arial" w:cs="Arial"/>
        </w:rPr>
      </w:pPr>
      <w:r w:rsidRPr="001D4792">
        <w:rPr>
          <w:rFonts w:ascii="Arial" w:hAnsi="Arial" w:cs="Arial"/>
        </w:rPr>
        <w:t>The test instructions are also given in other languages.</w:t>
      </w:r>
    </w:p>
    <w:p w14:paraId="362416E2" w14:textId="77777777" w:rsidR="00481588" w:rsidRPr="001B3235" w:rsidRDefault="00481588" w:rsidP="001B3235">
      <w:pPr>
        <w:ind w:left="360"/>
        <w:jc w:val="both"/>
        <w:rPr>
          <w:rFonts w:ascii="Arial" w:hAnsi="Arial" w:cs="Arial"/>
          <w:b/>
        </w:rPr>
      </w:pPr>
      <w:r w:rsidRPr="001B3235">
        <w:rPr>
          <w:rFonts w:ascii="Arial" w:hAnsi="Arial" w:cs="Arial"/>
          <w:b/>
        </w:rPr>
        <w:t>Where can I access further information and support?</w:t>
      </w:r>
    </w:p>
    <w:p w14:paraId="218E9C78" w14:textId="77777777" w:rsidR="00481588" w:rsidRPr="001D4792" w:rsidRDefault="00753B29" w:rsidP="001D4792">
      <w:pPr>
        <w:pStyle w:val="ListParagraph"/>
        <w:numPr>
          <w:ilvl w:val="0"/>
          <w:numId w:val="8"/>
        </w:numPr>
        <w:ind w:left="360"/>
        <w:jc w:val="both"/>
        <w:rPr>
          <w:rFonts w:ascii="Arial" w:hAnsi="Arial" w:cs="Arial"/>
        </w:rPr>
      </w:pPr>
      <w:r w:rsidRPr="001D4792">
        <w:rPr>
          <w:rFonts w:ascii="Arial" w:hAnsi="Arial" w:cs="Arial"/>
        </w:rPr>
        <w:t>Contact the programme team f</w:t>
      </w:r>
      <w:r w:rsidR="00481588" w:rsidRPr="001D4792">
        <w:rPr>
          <w:rFonts w:ascii="Arial" w:hAnsi="Arial" w:cs="Arial"/>
        </w:rPr>
        <w:t>or information about the project</w:t>
      </w:r>
      <w:r w:rsidRPr="001D4792">
        <w:rPr>
          <w:rFonts w:ascii="Arial" w:hAnsi="Arial" w:cs="Arial"/>
        </w:rPr>
        <w:t xml:space="preserve">: </w:t>
      </w:r>
      <w:hyperlink r:id="rId7" w:history="1">
        <w:r w:rsidRPr="001D4792">
          <w:rPr>
            <w:rStyle w:val="Hyperlink"/>
            <w:rFonts w:ascii="Arial" w:hAnsi="Arial" w:cs="Arial"/>
          </w:rPr>
          <w:t>sarah-jane.davies@nhs.net</w:t>
        </w:r>
      </w:hyperlink>
      <w:r w:rsidR="00EB557C" w:rsidRPr="001D4792">
        <w:rPr>
          <w:rFonts w:ascii="Arial" w:hAnsi="Arial" w:cs="Arial"/>
        </w:rPr>
        <w:br/>
      </w:r>
    </w:p>
    <w:p w14:paraId="77155C31" w14:textId="77777777" w:rsidR="001D4792" w:rsidRPr="001D4792" w:rsidRDefault="00753B29" w:rsidP="001D4792">
      <w:pPr>
        <w:pStyle w:val="ListParagraph"/>
        <w:numPr>
          <w:ilvl w:val="0"/>
          <w:numId w:val="8"/>
        </w:numPr>
        <w:ind w:left="360"/>
        <w:jc w:val="both"/>
        <w:rPr>
          <w:rStyle w:val="Hyperlink"/>
          <w:rFonts w:ascii="Arial" w:hAnsi="Arial" w:cs="Arial"/>
          <w:color w:val="auto"/>
          <w:u w:val="none"/>
        </w:rPr>
      </w:pPr>
      <w:r w:rsidRPr="001D4792">
        <w:rPr>
          <w:rFonts w:ascii="Arial" w:hAnsi="Arial" w:cs="Arial"/>
        </w:rPr>
        <w:t xml:space="preserve">Contact the laboratory for any queries about the test kit: </w:t>
      </w:r>
      <w:hyperlink r:id="rId8" w:history="1">
        <w:r w:rsidR="00481588" w:rsidRPr="001D4792">
          <w:rPr>
            <w:rStyle w:val="Hyperlink"/>
            <w:rFonts w:ascii="Arial" w:hAnsi="Arial" w:cs="Arial"/>
          </w:rPr>
          <w:t>www.exeterlaboratory.com/</w:t>
        </w:r>
      </w:hyperlink>
      <w:r w:rsidR="00EB557C" w:rsidRPr="001D4792">
        <w:rPr>
          <w:rStyle w:val="Hyperlink"/>
          <w:rFonts w:ascii="Arial" w:hAnsi="Arial" w:cs="Arial"/>
        </w:rPr>
        <w:t xml:space="preserve"> </w:t>
      </w:r>
      <w:r w:rsidR="00EB557C" w:rsidRPr="001D4792">
        <w:rPr>
          <w:rStyle w:val="Hyperlink"/>
          <w:rFonts w:ascii="Arial" w:hAnsi="Arial" w:cs="Arial"/>
          <w:color w:val="auto"/>
          <w:u w:val="none"/>
        </w:rPr>
        <w:t xml:space="preserve">and </w:t>
      </w:r>
      <w:hyperlink r:id="rId9" w:history="1">
        <w:r w:rsidR="00EB557C" w:rsidRPr="001D4792">
          <w:rPr>
            <w:rStyle w:val="Hyperlink"/>
            <w:rFonts w:ascii="Arial" w:hAnsi="Arial" w:cs="Arial"/>
          </w:rPr>
          <w:t>www.nbt.nhs.uk/severn-pathology</w:t>
        </w:r>
      </w:hyperlink>
    </w:p>
    <w:p w14:paraId="097EB146" w14:textId="77777777" w:rsidR="001D4792" w:rsidRDefault="00EB557C" w:rsidP="001D4792">
      <w:pPr>
        <w:pStyle w:val="ListParagraph"/>
        <w:ind w:left="360"/>
        <w:jc w:val="both"/>
        <w:rPr>
          <w:rStyle w:val="Hyperlink"/>
          <w:rFonts w:ascii="Arial" w:hAnsi="Arial" w:cs="Arial"/>
        </w:rPr>
      </w:pPr>
      <w:r w:rsidRPr="001D4792">
        <w:rPr>
          <w:rFonts w:ascii="Arial" w:hAnsi="Arial" w:cs="Arial"/>
        </w:rPr>
        <w:br/>
      </w:r>
      <w:r w:rsidR="00481588" w:rsidRPr="001D4792">
        <w:rPr>
          <w:rFonts w:ascii="Arial" w:hAnsi="Arial" w:cs="Arial"/>
        </w:rPr>
        <w:t xml:space="preserve">Your local Cancer Research Facilitator will be in touch shortly to discuss any support that you may need.  If you would like to arrange a visit or call to discuss </w:t>
      </w:r>
      <w:proofErr w:type="spellStart"/>
      <w:r w:rsidR="00E43702" w:rsidRPr="001D4792">
        <w:rPr>
          <w:rFonts w:ascii="Arial" w:hAnsi="Arial" w:cs="Arial"/>
        </w:rPr>
        <w:t>qFIT</w:t>
      </w:r>
      <w:proofErr w:type="spellEnd"/>
      <w:r w:rsidR="00481588" w:rsidRPr="001D4792">
        <w:rPr>
          <w:rFonts w:ascii="Arial" w:hAnsi="Arial" w:cs="Arial"/>
        </w:rPr>
        <w:t xml:space="preserve"> please contact: </w:t>
      </w:r>
      <w:hyperlink r:id="rId10" w:history="1">
        <w:r w:rsidR="00481588" w:rsidRPr="001D4792">
          <w:rPr>
            <w:rStyle w:val="Hyperlink"/>
            <w:rFonts w:ascii="Arial" w:hAnsi="Arial" w:cs="Arial"/>
          </w:rPr>
          <w:t>Rachel.byford@cancer.org.uk</w:t>
        </w:r>
      </w:hyperlink>
    </w:p>
    <w:p w14:paraId="5C638C71" w14:textId="77777777" w:rsidR="00EB557C" w:rsidRPr="001D4792" w:rsidRDefault="00EB557C" w:rsidP="001D4792">
      <w:pPr>
        <w:pStyle w:val="ListParagraph"/>
        <w:ind w:left="360"/>
        <w:jc w:val="both"/>
        <w:rPr>
          <w:rStyle w:val="Hyperlink"/>
          <w:rFonts w:ascii="Arial" w:hAnsi="Arial" w:cs="Arial"/>
        </w:rPr>
      </w:pPr>
    </w:p>
    <w:p w14:paraId="720FA5DC" w14:textId="77777777" w:rsidR="008F7928" w:rsidRPr="001D4792" w:rsidRDefault="00EB557C" w:rsidP="001D4792">
      <w:pPr>
        <w:pStyle w:val="ListParagraph"/>
        <w:numPr>
          <w:ilvl w:val="0"/>
          <w:numId w:val="8"/>
        </w:numPr>
        <w:ind w:left="360"/>
        <w:jc w:val="both"/>
        <w:rPr>
          <w:rStyle w:val="Hyperlink"/>
          <w:rFonts w:ascii="Arial" w:hAnsi="Arial" w:cs="Arial"/>
        </w:rPr>
      </w:pPr>
      <w:r w:rsidRPr="001D4792">
        <w:rPr>
          <w:rStyle w:val="Hyperlink"/>
          <w:rFonts w:ascii="Arial" w:hAnsi="Arial" w:cs="Arial"/>
          <w:color w:val="auto"/>
          <w:u w:val="none"/>
        </w:rPr>
        <w:t xml:space="preserve">For more information about </w:t>
      </w:r>
      <w:proofErr w:type="spellStart"/>
      <w:r w:rsidR="00E43702" w:rsidRPr="001D4792">
        <w:rPr>
          <w:rStyle w:val="Hyperlink"/>
          <w:rFonts w:ascii="Arial" w:hAnsi="Arial" w:cs="Arial"/>
          <w:color w:val="auto"/>
          <w:u w:val="none"/>
        </w:rPr>
        <w:t>qFIT</w:t>
      </w:r>
      <w:proofErr w:type="spellEnd"/>
      <w:r w:rsidRPr="001D4792">
        <w:rPr>
          <w:rStyle w:val="Hyperlink"/>
          <w:rFonts w:ascii="Arial" w:hAnsi="Arial" w:cs="Arial"/>
          <w:color w:val="auto"/>
          <w:u w:val="none"/>
        </w:rPr>
        <w:t xml:space="preserve"> the following website might be of interest: </w:t>
      </w:r>
      <w:hyperlink r:id="rId11" w:history="1">
        <w:r w:rsidRPr="001D4792">
          <w:rPr>
            <w:rStyle w:val="Hyperlink"/>
            <w:rFonts w:ascii="Arial" w:hAnsi="Arial" w:cs="Arial"/>
          </w:rPr>
          <w:t>www.faecal-immunochemical-test.co.uk/</w:t>
        </w:r>
      </w:hyperlink>
      <w:r w:rsidR="008F7928" w:rsidRPr="001D4792">
        <w:rPr>
          <w:rStyle w:val="Hyperlink"/>
          <w:rFonts w:ascii="Arial" w:hAnsi="Arial" w:cs="Arial"/>
        </w:rPr>
        <w:br/>
      </w:r>
    </w:p>
    <w:p w14:paraId="5D5AEED1" w14:textId="77777777" w:rsidR="008F7928" w:rsidRPr="001D4792" w:rsidRDefault="008F7928" w:rsidP="001D4792">
      <w:pPr>
        <w:pStyle w:val="ListParagraph"/>
        <w:numPr>
          <w:ilvl w:val="0"/>
          <w:numId w:val="8"/>
        </w:numPr>
        <w:ind w:left="360"/>
        <w:jc w:val="both"/>
        <w:rPr>
          <w:rFonts w:ascii="Arial" w:hAnsi="Arial" w:cs="Arial"/>
        </w:rPr>
      </w:pPr>
      <w:r w:rsidRPr="001D4792">
        <w:rPr>
          <w:rFonts w:ascii="Arial" w:hAnsi="Arial" w:cs="Arial"/>
        </w:rPr>
        <w:t xml:space="preserve">If you would like to view a short video interview about the use of </w:t>
      </w:r>
      <w:proofErr w:type="spellStart"/>
      <w:r w:rsidRPr="001D4792">
        <w:rPr>
          <w:rFonts w:ascii="Arial" w:hAnsi="Arial" w:cs="Arial"/>
        </w:rPr>
        <w:t>qFIT</w:t>
      </w:r>
      <w:proofErr w:type="spellEnd"/>
      <w:r w:rsidRPr="001D4792">
        <w:rPr>
          <w:rFonts w:ascii="Arial" w:hAnsi="Arial" w:cs="Arial"/>
        </w:rPr>
        <w:t xml:space="preserve">, </w:t>
      </w:r>
      <w:hyperlink r:id="rId12" w:history="1">
        <w:r w:rsidRPr="001D4792">
          <w:rPr>
            <w:rStyle w:val="Hyperlink"/>
            <w:rFonts w:ascii="Arial" w:hAnsi="Arial" w:cs="Arial"/>
          </w:rPr>
          <w:t>click here</w:t>
        </w:r>
      </w:hyperlink>
      <w:r w:rsidRPr="001D4792">
        <w:rPr>
          <w:rFonts w:ascii="Arial" w:hAnsi="Arial" w:cs="Arial"/>
        </w:rPr>
        <w:t>.</w:t>
      </w:r>
    </w:p>
    <w:p w14:paraId="0488B88C" w14:textId="77777777" w:rsidR="00EB557C" w:rsidRPr="001D4792" w:rsidRDefault="00EB557C" w:rsidP="001D4792">
      <w:pPr>
        <w:jc w:val="both"/>
        <w:rPr>
          <w:rStyle w:val="Hyperlink"/>
          <w:rFonts w:ascii="Arial" w:hAnsi="Arial" w:cs="Arial"/>
          <w:color w:val="auto"/>
          <w:u w:val="none"/>
        </w:rPr>
      </w:pPr>
    </w:p>
    <w:p w14:paraId="0C1C8690" w14:textId="77777777" w:rsidR="00EB557C" w:rsidRPr="001D4792" w:rsidRDefault="00EB557C" w:rsidP="001D4792">
      <w:pPr>
        <w:jc w:val="both"/>
        <w:rPr>
          <w:rFonts w:ascii="Arial" w:hAnsi="Arial" w:cs="Arial"/>
        </w:rPr>
      </w:pPr>
    </w:p>
    <w:p w14:paraId="3D630287" w14:textId="77777777" w:rsidR="003A62C9" w:rsidRPr="00C37C51" w:rsidRDefault="003A62C9" w:rsidP="00C37C51">
      <w:pPr>
        <w:spacing w:before="100" w:beforeAutospacing="1" w:after="240" w:line="240" w:lineRule="auto"/>
        <w:rPr>
          <w:rFonts w:cstheme="minorHAnsi"/>
        </w:rPr>
      </w:pPr>
    </w:p>
    <w:sectPr w:rsidR="003A62C9" w:rsidRPr="00C37C5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AC33A" w14:textId="77777777" w:rsidR="00604C8E" w:rsidRDefault="00604C8E" w:rsidP="001E5117">
      <w:pPr>
        <w:spacing w:after="0" w:line="240" w:lineRule="auto"/>
      </w:pPr>
      <w:r>
        <w:separator/>
      </w:r>
    </w:p>
  </w:endnote>
  <w:endnote w:type="continuationSeparator" w:id="0">
    <w:p w14:paraId="1F94623F" w14:textId="77777777" w:rsidR="00604C8E" w:rsidRDefault="00604C8E" w:rsidP="001E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41907"/>
      <w:docPartObj>
        <w:docPartGallery w:val="Page Numbers (Bottom of Page)"/>
        <w:docPartUnique/>
      </w:docPartObj>
    </w:sdtPr>
    <w:sdtEndPr>
      <w:rPr>
        <w:noProof/>
      </w:rPr>
    </w:sdtEndPr>
    <w:sdtContent>
      <w:p w14:paraId="68DEFD7F" w14:textId="77777777" w:rsidR="001D4792" w:rsidRDefault="001D4792">
        <w:pPr>
          <w:pStyle w:val="Footer"/>
          <w:jc w:val="center"/>
        </w:pPr>
        <w:r>
          <w:t xml:space="preserve">Page </w:t>
        </w:r>
        <w:r>
          <w:fldChar w:fldCharType="begin"/>
        </w:r>
        <w:r>
          <w:instrText xml:space="preserve"> PAGE   \* MERGEFORMAT </w:instrText>
        </w:r>
        <w:r>
          <w:fldChar w:fldCharType="separate"/>
        </w:r>
        <w:r w:rsidR="00616F19">
          <w:rPr>
            <w:noProof/>
          </w:rPr>
          <w:t>1</w:t>
        </w:r>
        <w:r>
          <w:rPr>
            <w:noProof/>
          </w:rPr>
          <w:fldChar w:fldCharType="end"/>
        </w:r>
      </w:p>
    </w:sdtContent>
  </w:sdt>
  <w:p w14:paraId="4DAFEFC4" w14:textId="77777777" w:rsidR="001D4792" w:rsidRDefault="001D4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5FBE4" w14:textId="77777777" w:rsidR="00604C8E" w:rsidRDefault="00604C8E" w:rsidP="001E5117">
      <w:pPr>
        <w:spacing w:after="0" w:line="240" w:lineRule="auto"/>
      </w:pPr>
      <w:r>
        <w:separator/>
      </w:r>
    </w:p>
  </w:footnote>
  <w:footnote w:type="continuationSeparator" w:id="0">
    <w:p w14:paraId="04124358" w14:textId="77777777" w:rsidR="00604C8E" w:rsidRDefault="00604C8E" w:rsidP="001E5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EC784" w14:textId="77777777" w:rsidR="001E5117" w:rsidRDefault="001E5117" w:rsidP="001E5117">
    <w:pPr>
      <w:pStyle w:val="Header"/>
      <w:jc w:val="right"/>
    </w:pPr>
    <w:r w:rsidRPr="00352AD8">
      <w:rPr>
        <w:noProof/>
        <w:lang w:eastAsia="en-GB"/>
      </w:rPr>
      <w:drawing>
        <wp:inline distT="0" distB="0" distL="0" distR="0" wp14:anchorId="089B560C" wp14:editId="4A40AD0D">
          <wp:extent cx="2616200" cy="68577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4357"/>
                  <a:stretch/>
                </pic:blipFill>
                <pic:spPr bwMode="auto">
                  <a:xfrm>
                    <a:off x="0" y="0"/>
                    <a:ext cx="2616297" cy="6858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t xml:space="preserve">                            </w:t>
    </w:r>
    <w:r w:rsidRPr="00352AD8">
      <w:rPr>
        <w:noProof/>
        <w:lang w:eastAsia="en-GB"/>
      </w:rPr>
      <w:drawing>
        <wp:inline distT="0" distB="0" distL="0" distR="0" wp14:anchorId="2E3BA962" wp14:editId="41DDF064">
          <wp:extent cx="2159000" cy="4995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62319"/>
                  <a:stretch/>
                </pic:blipFill>
                <pic:spPr bwMode="auto">
                  <a:xfrm>
                    <a:off x="0" y="0"/>
                    <a:ext cx="2159916" cy="49974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0D28"/>
    <w:multiLevelType w:val="hybridMultilevel"/>
    <w:tmpl w:val="F31A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B4976"/>
    <w:multiLevelType w:val="hybridMultilevel"/>
    <w:tmpl w:val="02E8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00F99"/>
    <w:multiLevelType w:val="hybridMultilevel"/>
    <w:tmpl w:val="D0FA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B0705"/>
    <w:multiLevelType w:val="hybridMultilevel"/>
    <w:tmpl w:val="8012B614"/>
    <w:lvl w:ilvl="0" w:tplc="CD2482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60D70"/>
    <w:multiLevelType w:val="hybridMultilevel"/>
    <w:tmpl w:val="E8AE1E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9273A0"/>
    <w:multiLevelType w:val="hybridMultilevel"/>
    <w:tmpl w:val="7B782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4B3138"/>
    <w:multiLevelType w:val="hybridMultilevel"/>
    <w:tmpl w:val="E654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B29C8"/>
    <w:multiLevelType w:val="hybridMultilevel"/>
    <w:tmpl w:val="35E2AB5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AD64872"/>
    <w:multiLevelType w:val="hybridMultilevel"/>
    <w:tmpl w:val="1A52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73B3A"/>
    <w:multiLevelType w:val="hybridMultilevel"/>
    <w:tmpl w:val="8F3A2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172950">
    <w:abstractNumId w:val="1"/>
  </w:num>
  <w:num w:numId="2" w16cid:durableId="1689402333">
    <w:abstractNumId w:val="8"/>
  </w:num>
  <w:num w:numId="3" w16cid:durableId="1173451203">
    <w:abstractNumId w:val="0"/>
  </w:num>
  <w:num w:numId="4" w16cid:durableId="1016808567">
    <w:abstractNumId w:val="6"/>
  </w:num>
  <w:num w:numId="5" w16cid:durableId="2139057450">
    <w:abstractNumId w:val="5"/>
  </w:num>
  <w:num w:numId="6" w16cid:durableId="660545267">
    <w:abstractNumId w:val="9"/>
  </w:num>
  <w:num w:numId="7" w16cid:durableId="31544642">
    <w:abstractNumId w:val="4"/>
  </w:num>
  <w:num w:numId="8" w16cid:durableId="1475830773">
    <w:abstractNumId w:val="3"/>
  </w:num>
  <w:num w:numId="9" w16cid:durableId="1685010383">
    <w:abstractNumId w:val="2"/>
  </w:num>
  <w:num w:numId="10" w16cid:durableId="232937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46E"/>
    <w:rsid w:val="00003F16"/>
    <w:rsid w:val="000D128D"/>
    <w:rsid w:val="001B3235"/>
    <w:rsid w:val="001D4792"/>
    <w:rsid w:val="001E5117"/>
    <w:rsid w:val="00214A64"/>
    <w:rsid w:val="00225120"/>
    <w:rsid w:val="002B1F6A"/>
    <w:rsid w:val="002C19AA"/>
    <w:rsid w:val="003364BB"/>
    <w:rsid w:val="00355CBE"/>
    <w:rsid w:val="00357E4D"/>
    <w:rsid w:val="003A62C9"/>
    <w:rsid w:val="0040780D"/>
    <w:rsid w:val="00431561"/>
    <w:rsid w:val="00481588"/>
    <w:rsid w:val="004A4B03"/>
    <w:rsid w:val="00510B6B"/>
    <w:rsid w:val="00536F8E"/>
    <w:rsid w:val="00557BC1"/>
    <w:rsid w:val="0057177E"/>
    <w:rsid w:val="00604C8E"/>
    <w:rsid w:val="00616F19"/>
    <w:rsid w:val="00625387"/>
    <w:rsid w:val="006264B9"/>
    <w:rsid w:val="00695CFA"/>
    <w:rsid w:val="00701809"/>
    <w:rsid w:val="0070483B"/>
    <w:rsid w:val="00720830"/>
    <w:rsid w:val="00753B29"/>
    <w:rsid w:val="0075589E"/>
    <w:rsid w:val="007A7C11"/>
    <w:rsid w:val="007D00B0"/>
    <w:rsid w:val="007D1807"/>
    <w:rsid w:val="00817E77"/>
    <w:rsid w:val="008F7928"/>
    <w:rsid w:val="00911B50"/>
    <w:rsid w:val="0098223A"/>
    <w:rsid w:val="00A412D5"/>
    <w:rsid w:val="00A45B23"/>
    <w:rsid w:val="00BB1CF8"/>
    <w:rsid w:val="00BD60F0"/>
    <w:rsid w:val="00C33E92"/>
    <w:rsid w:val="00C37C51"/>
    <w:rsid w:val="00C433A7"/>
    <w:rsid w:val="00C95120"/>
    <w:rsid w:val="00CA4C3D"/>
    <w:rsid w:val="00CA575B"/>
    <w:rsid w:val="00CC346E"/>
    <w:rsid w:val="00D04A98"/>
    <w:rsid w:val="00D2231A"/>
    <w:rsid w:val="00D71B62"/>
    <w:rsid w:val="00DB00DD"/>
    <w:rsid w:val="00E054B2"/>
    <w:rsid w:val="00E242DF"/>
    <w:rsid w:val="00E43702"/>
    <w:rsid w:val="00EB557C"/>
    <w:rsid w:val="00EC592A"/>
    <w:rsid w:val="00F07616"/>
    <w:rsid w:val="00F82762"/>
    <w:rsid w:val="00FA5C73"/>
    <w:rsid w:val="00FB0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F1C1"/>
  <w15:docId w15:val="{477AECB8-3CB4-4C40-8D23-7AF601BC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58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C346E"/>
    <w:pPr>
      <w:ind w:left="720"/>
      <w:contextualSpacing/>
    </w:pPr>
  </w:style>
  <w:style w:type="paragraph" w:styleId="Header">
    <w:name w:val="header"/>
    <w:basedOn w:val="Normal"/>
    <w:link w:val="HeaderChar"/>
    <w:uiPriority w:val="99"/>
    <w:unhideWhenUsed/>
    <w:rsid w:val="001E5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117"/>
  </w:style>
  <w:style w:type="paragraph" w:styleId="Footer">
    <w:name w:val="footer"/>
    <w:basedOn w:val="Normal"/>
    <w:link w:val="FooterChar"/>
    <w:uiPriority w:val="99"/>
    <w:unhideWhenUsed/>
    <w:rsid w:val="001E5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117"/>
  </w:style>
  <w:style w:type="paragraph" w:styleId="BalloonText">
    <w:name w:val="Balloon Text"/>
    <w:basedOn w:val="Normal"/>
    <w:link w:val="BalloonTextChar"/>
    <w:uiPriority w:val="99"/>
    <w:semiHidden/>
    <w:unhideWhenUsed/>
    <w:rsid w:val="001E5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117"/>
    <w:rPr>
      <w:rFonts w:ascii="Tahoma" w:hAnsi="Tahoma" w:cs="Tahoma"/>
      <w:sz w:val="16"/>
      <w:szCs w:val="16"/>
    </w:rPr>
  </w:style>
  <w:style w:type="character" w:styleId="Hyperlink">
    <w:name w:val="Hyperlink"/>
    <w:basedOn w:val="DefaultParagraphFont"/>
    <w:uiPriority w:val="99"/>
    <w:unhideWhenUsed/>
    <w:rsid w:val="002B1F6A"/>
    <w:rPr>
      <w:color w:val="0000FF" w:themeColor="hyperlink"/>
      <w:u w:val="single"/>
    </w:rPr>
  </w:style>
  <w:style w:type="character" w:customStyle="1" w:styleId="ListParagraphChar">
    <w:name w:val="List Paragraph Char"/>
    <w:link w:val="ListParagraph"/>
    <w:uiPriority w:val="34"/>
    <w:rsid w:val="0075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164175">
      <w:bodyDiv w:val="1"/>
      <w:marLeft w:val="0"/>
      <w:marRight w:val="0"/>
      <w:marTop w:val="0"/>
      <w:marBottom w:val="0"/>
      <w:divBdr>
        <w:top w:val="none" w:sz="0" w:space="0" w:color="auto"/>
        <w:left w:val="none" w:sz="0" w:space="0" w:color="auto"/>
        <w:bottom w:val="none" w:sz="0" w:space="0" w:color="auto"/>
        <w:right w:val="none" w:sz="0" w:space="0" w:color="auto"/>
      </w:divBdr>
    </w:div>
    <w:div w:id="1291936803">
      <w:bodyDiv w:val="1"/>
      <w:marLeft w:val="0"/>
      <w:marRight w:val="0"/>
      <w:marTop w:val="0"/>
      <w:marBottom w:val="0"/>
      <w:divBdr>
        <w:top w:val="none" w:sz="0" w:space="0" w:color="auto"/>
        <w:left w:val="none" w:sz="0" w:space="0" w:color="auto"/>
        <w:bottom w:val="none" w:sz="0" w:space="0" w:color="auto"/>
        <w:right w:val="none" w:sz="0" w:space="0" w:color="auto"/>
      </w:divBdr>
    </w:div>
    <w:div w:id="135746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3A%2F%2Fwww.exeterlaboratory.com%2F&amp;data=01%7C01%7Crachel.byford%40cancer.org.uk%7C256d55de45ac466d6b1b08d59a507fd0%7C4473892f71e046fc8dec273902b51349%7C1&amp;sdata=sL04odnS40zQJb83%2FZKqL2HCCp6JXt1qziiVnp%2BA7Gg%3D&amp;reserved=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ah-jane.davies@nhs.net" TargetMode="External"/><Relationship Id="rId12" Type="http://schemas.openxmlformats.org/officeDocument/2006/relationships/hyperlink" Target="https://youtu.be/zb1o8ykvS6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ecal-immunochemical-test.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achel.byford@cancer.org.uk" TargetMode="External"/><Relationship Id="rId4" Type="http://schemas.openxmlformats.org/officeDocument/2006/relationships/webSettings" Target="webSettings.xml"/><Relationship Id="rId9" Type="http://schemas.openxmlformats.org/officeDocument/2006/relationships/hyperlink" Target="http://www.nbt.nhs.uk/severn-patholog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Cornwall NHS</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Sarah-Jane Davies</dc:creator>
  <cp:lastModifiedBy>Kevin Bishop</cp:lastModifiedBy>
  <cp:revision>2</cp:revision>
  <cp:lastPrinted>2018-05-22T08:39:00Z</cp:lastPrinted>
  <dcterms:created xsi:type="dcterms:W3CDTF">2024-05-09T08:41:00Z</dcterms:created>
  <dcterms:modified xsi:type="dcterms:W3CDTF">2024-05-09T08:41:00Z</dcterms:modified>
</cp:coreProperties>
</file>